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ermStart w:id="0" w:edGrp="everyone"/>
      <w:r>
        <w:drawing>
          <wp:anchor distT="0" distB="0" distL="114300" distR="114300" simplePos="0" relativeHeight="251660288" behindDoc="0" locked="0" layoutInCell="1" allowOverlap="1">
            <wp:simplePos x="0" y="0"/>
            <wp:positionH relativeFrom="column">
              <wp:posOffset>-538480</wp:posOffset>
            </wp:positionH>
            <wp:positionV relativeFrom="paragraph">
              <wp:posOffset>133985</wp:posOffset>
            </wp:positionV>
            <wp:extent cx="365760" cy="375920"/>
            <wp:effectExtent l="0" t="0" r="15240" b="5080"/>
            <wp:wrapNone/>
            <wp:docPr id="10" name="图片 10" descr="C:\Users\Administrator\Desktop\013.jpg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013.jpg0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5760" cy="375920"/>
                    </a:xfrm>
                    <a:prstGeom prst="rect">
                      <a:avLst/>
                    </a:prstGeom>
                    <a:noFill/>
                    <a:ln>
                      <a:noFill/>
                    </a:ln>
                  </pic:spPr>
                </pic:pic>
              </a:graphicData>
            </a:graphic>
          </wp:anchor>
        </w:drawing>
      </w:r>
      <w:bookmarkStart w:id="12" w:name="_GoBack"/>
      <w:bookmarkEnd w:id="12"/>
      <w:r>
        <mc:AlternateContent>
          <mc:Choice Requires="wps">
            <w:drawing>
              <wp:anchor distT="0" distB="0" distL="114300" distR="114300" simplePos="0" relativeHeight="251661312" behindDoc="0" locked="0" layoutInCell="1" allowOverlap="1">
                <wp:simplePos x="0" y="0"/>
                <wp:positionH relativeFrom="column">
                  <wp:posOffset>-88900</wp:posOffset>
                </wp:positionH>
                <wp:positionV relativeFrom="paragraph">
                  <wp:posOffset>38735</wp:posOffset>
                </wp:positionV>
                <wp:extent cx="3594735" cy="4749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594735" cy="475615"/>
                        </a:xfrm>
                        <a:prstGeom prst="rect">
                          <a:avLst/>
                        </a:prstGeom>
                        <a:noFill/>
                        <a:ln w="6350">
                          <a:noFill/>
                        </a:ln>
                        <a:effectLst/>
                      </wps:spPr>
                      <wps:txbx>
                        <w:txbxContent>
                          <w:p>
                            <w:pPr>
                              <w:rPr>
                                <w:rFonts w:ascii="微软雅黑" w:hAnsi="微软雅黑" w:eastAsia="微软雅黑" w:cs="微软雅黑"/>
                                <w:sz w:val="38"/>
                                <w:szCs w:val="38"/>
                              </w:rPr>
                            </w:pPr>
                            <w:permStart w:id="4" w:edGrp="everyone"/>
                            <w:r>
                              <w:rPr>
                                <w:rFonts w:ascii="仿宋" w:hAnsi="仿宋" w:eastAsia="仿宋"/>
                                <w:sz w:val="36"/>
                                <w:szCs w:val="36"/>
                                <w:u w:val="single"/>
                                <w:shd w:val="pct10" w:color="auto" w:fill="FFFFFF"/>
                              </w:rPr>
                              <w:t xml:space="preserve"> </w:t>
                            </w:r>
                            <w:r>
                              <w:rPr>
                                <w:rFonts w:hint="eastAsia" w:ascii="仿宋" w:hAnsi="仿宋" w:eastAsia="仿宋"/>
                                <w:sz w:val="36"/>
                                <w:szCs w:val="36"/>
                                <w:u w:val="single"/>
                                <w:shd w:val="pct10" w:color="auto" w:fill="FFFFFF"/>
                              </w:rPr>
                              <w:t>湖南</w:t>
                            </w:r>
                            <w:r>
                              <w:rPr>
                                <w:rFonts w:hint="eastAsia" w:ascii="仿宋" w:hAnsi="仿宋" w:eastAsia="仿宋"/>
                                <w:sz w:val="36"/>
                                <w:szCs w:val="36"/>
                                <w:u w:val="single"/>
                                <w:shd w:val="pct10" w:color="auto" w:fill="FFFFFF"/>
                                <w:lang w:val="en-US" w:eastAsia="zh-CN"/>
                              </w:rPr>
                              <w:t>矿梦</w:t>
                            </w:r>
                            <w:r>
                              <w:rPr>
                                <w:rFonts w:hint="eastAsia" w:ascii="仿宋" w:hAnsi="仿宋" w:eastAsia="仿宋"/>
                                <w:sz w:val="36"/>
                                <w:szCs w:val="36"/>
                                <w:u w:val="single"/>
                                <w:shd w:val="pct10" w:color="auto" w:fill="FFFFFF"/>
                              </w:rPr>
                              <w:t xml:space="preserve">置业开发有限 </w:t>
                            </w:r>
                            <w:r>
                              <w:rPr>
                                <w:rFonts w:hint="eastAsia" w:ascii="微软雅黑" w:hAnsi="微软雅黑" w:eastAsia="微软雅黑" w:cs="微软雅黑"/>
                                <w:sz w:val="38"/>
                                <w:szCs w:val="38"/>
                              </w:rPr>
                              <w:t>公司</w:t>
                            </w:r>
                            <w:permEnd w:id="4"/>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pt;margin-top:3.05pt;height:37.4pt;width:283.05pt;z-index:251661312;mso-width-relative:page;mso-height-relative:page;" filled="f" stroked="f" coordsize="21600,21600" o:gfxdata="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gits69oAAAAIAQAADwAAAAAAAAABACAAAAAi&#10;AAAAZHJzL2Rvd25yZXYueG1sUEsBAhQAFAAAAAgAh07iQLSXq1ZBAgAAdgQAAA4AAAAAAAAAAQAg&#10;AAAAKQEAAGRycy9lMm9Eb2MueG1sUEsFBgAAAAAGAAYAWQEAANwFAAAAAA==&#10;">
                <v:fill on="f" focussize="0,0"/>
                <v:stroke on="f" weight="0.5pt"/>
                <v:imagedata o:title=""/>
                <o:lock v:ext="edit" aspectratio="f"/>
                <v:textbox>
                  <w:txbxContent>
                    <w:p>
                      <w:pPr>
                        <w:rPr>
                          <w:rFonts w:ascii="微软雅黑" w:hAnsi="微软雅黑" w:eastAsia="微软雅黑" w:cs="微软雅黑"/>
                          <w:sz w:val="38"/>
                          <w:szCs w:val="38"/>
                        </w:rPr>
                      </w:pPr>
                      <w:permStart w:id="4" w:edGrp="everyone"/>
                      <w:r>
                        <w:rPr>
                          <w:rFonts w:ascii="仿宋" w:hAnsi="仿宋" w:eastAsia="仿宋"/>
                          <w:sz w:val="36"/>
                          <w:szCs w:val="36"/>
                          <w:u w:val="single"/>
                          <w:shd w:val="pct10" w:color="auto" w:fill="FFFFFF"/>
                        </w:rPr>
                        <w:t xml:space="preserve"> </w:t>
                      </w:r>
                      <w:r>
                        <w:rPr>
                          <w:rFonts w:hint="eastAsia" w:ascii="仿宋" w:hAnsi="仿宋" w:eastAsia="仿宋"/>
                          <w:sz w:val="36"/>
                          <w:szCs w:val="36"/>
                          <w:u w:val="single"/>
                          <w:shd w:val="pct10" w:color="auto" w:fill="FFFFFF"/>
                        </w:rPr>
                        <w:t>湖南</w:t>
                      </w:r>
                      <w:r>
                        <w:rPr>
                          <w:rFonts w:hint="eastAsia" w:ascii="仿宋" w:hAnsi="仿宋" w:eastAsia="仿宋"/>
                          <w:sz w:val="36"/>
                          <w:szCs w:val="36"/>
                          <w:u w:val="single"/>
                          <w:shd w:val="pct10" w:color="auto" w:fill="FFFFFF"/>
                          <w:lang w:val="en-US" w:eastAsia="zh-CN"/>
                        </w:rPr>
                        <w:t>矿梦</w:t>
                      </w:r>
                      <w:r>
                        <w:rPr>
                          <w:rFonts w:hint="eastAsia" w:ascii="仿宋" w:hAnsi="仿宋" w:eastAsia="仿宋"/>
                          <w:sz w:val="36"/>
                          <w:szCs w:val="36"/>
                          <w:u w:val="single"/>
                          <w:shd w:val="pct10" w:color="auto" w:fill="FFFFFF"/>
                        </w:rPr>
                        <w:t xml:space="preserve">置业开发有限 </w:t>
                      </w:r>
                      <w:r>
                        <w:rPr>
                          <w:rFonts w:hint="eastAsia" w:ascii="微软雅黑" w:hAnsi="微软雅黑" w:eastAsia="微软雅黑" w:cs="微软雅黑"/>
                          <w:sz w:val="38"/>
                          <w:szCs w:val="38"/>
                        </w:rPr>
                        <w:t>公司</w:t>
                      </w:r>
                      <w:permEnd w:id="4"/>
                    </w:p>
                  </w:txbxContent>
                </v:textbox>
              </v:shape>
            </w:pict>
          </mc:Fallback>
        </mc:AlternateContent>
      </w:r>
      <w:permEnd w:id="0"/>
    </w:p>
    <w:p/>
    <w:p/>
    <w:p/>
    <w:p>
      <w:r>
        <w:rPr>
          <w:rFonts w:hint="eastAsia" w:ascii="黑体" w:hAnsi="黑体" w:eastAsia="黑体"/>
          <w:sz w:val="31"/>
          <w:szCs w:val="31"/>
        </w:rPr>
        <w:drawing>
          <wp:anchor distT="0" distB="0" distL="114300" distR="114300" simplePos="0" relativeHeight="251659264" behindDoc="1" locked="0" layoutInCell="1" allowOverlap="1">
            <wp:simplePos x="0" y="0"/>
            <wp:positionH relativeFrom="column">
              <wp:posOffset>-993140</wp:posOffset>
            </wp:positionH>
            <wp:positionV relativeFrom="paragraph">
              <wp:posOffset>93345</wp:posOffset>
            </wp:positionV>
            <wp:extent cx="8044180" cy="247015"/>
            <wp:effectExtent l="0" t="0" r="7620" b="6985"/>
            <wp:wrapNone/>
            <wp:docPr id="5" name="图片 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1"/>
                    <pic:cNvPicPr>
                      <a:picLocks noChangeAspect="1" noChangeArrowheads="1"/>
                    </pic:cNvPicPr>
                  </pic:nvPicPr>
                  <pic:blipFill>
                    <a:blip r:embed="rId7" cstate="print">
                      <a:extLst>
                        <a:ext uri="{28A0092B-C50C-407E-A947-70E740481C1C}">
                          <a14:useLocalDpi xmlns:a14="http://schemas.microsoft.com/office/drawing/2010/main" val="0"/>
                        </a:ext>
                      </a:extLst>
                    </a:blip>
                    <a:srcRect t="16356" b="81470"/>
                    <a:stretch>
                      <a:fillRect/>
                    </a:stretch>
                  </pic:blipFill>
                  <pic:spPr>
                    <a:xfrm>
                      <a:off x="0" y="0"/>
                      <a:ext cx="8044180" cy="247015"/>
                    </a:xfrm>
                    <a:prstGeom prst="rect">
                      <a:avLst/>
                    </a:prstGeom>
                    <a:noFill/>
                    <a:ln>
                      <a:noFill/>
                    </a:ln>
                  </pic:spPr>
                </pic:pic>
              </a:graphicData>
            </a:graphic>
          </wp:anchor>
        </w:drawing>
      </w:r>
    </w:p>
    <w:p/>
    <w:p/>
    <w:p/>
    <w:p>
      <w:pPr>
        <w:pStyle w:val="5"/>
        <w:spacing w:after="0" w:line="360" w:lineRule="auto"/>
        <w:ind w:left="0" w:leftChars="0" w:firstLine="0" w:firstLineChars="0"/>
        <w:jc w:val="center"/>
        <w:rPr>
          <w:rFonts w:hint="eastAsia" w:ascii="微软雅黑" w:hAnsi="微软雅黑" w:eastAsia="微软雅黑" w:cs="微软雅黑"/>
          <w:b w:val="0"/>
          <w:bCs w:val="0"/>
          <w:sz w:val="36"/>
          <w:szCs w:val="36"/>
          <w:lang w:val="en-US" w:eastAsia="zh-CN"/>
        </w:rPr>
      </w:pPr>
      <w:r>
        <w:rPr>
          <w:rFonts w:hint="eastAsia" w:ascii="微软雅黑" w:hAnsi="微软雅黑" w:eastAsia="微软雅黑" w:cs="微软雅黑"/>
          <w:b w:val="0"/>
          <w:bCs w:val="0"/>
          <w:sz w:val="36"/>
          <w:szCs w:val="36"/>
          <w:lang w:val="en-US" w:eastAsia="zh-CN"/>
        </w:rPr>
        <w:t>湖南矿梦置业开发有限公司</w:t>
      </w:r>
    </w:p>
    <w:p>
      <w:pPr>
        <w:pStyle w:val="5"/>
        <w:spacing w:after="0" w:line="360" w:lineRule="auto"/>
        <w:ind w:left="0" w:leftChars="0" w:firstLine="0" w:firstLineChars="0"/>
        <w:jc w:val="center"/>
        <w:rPr>
          <w:rFonts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与</w:t>
      </w:r>
    </w:p>
    <w:p>
      <w:pPr>
        <w:pStyle w:val="5"/>
        <w:spacing w:after="0" w:line="360" w:lineRule="auto"/>
        <w:ind w:left="0" w:leftChars="0" w:firstLine="0" w:firstLineChars="0"/>
        <w:jc w:val="center"/>
        <w:rPr>
          <w:rFonts w:hint="eastAsia" w:ascii="微软雅黑" w:hAnsi="微软雅黑" w:eastAsia="微软雅黑" w:cs="微软雅黑"/>
          <w:b w:val="0"/>
          <w:bCs w:val="0"/>
          <w:sz w:val="36"/>
          <w:szCs w:val="36"/>
          <w:lang w:val="en-US" w:eastAsia="zh-CN"/>
        </w:rPr>
      </w:pPr>
      <w:r>
        <w:rPr>
          <w:rFonts w:hint="eastAsia" w:ascii="微软雅黑" w:hAnsi="微软雅黑" w:eastAsia="微软雅黑" w:cs="微软雅黑"/>
          <w:b w:val="0"/>
          <w:bCs w:val="0"/>
          <w:sz w:val="36"/>
          <w:szCs w:val="36"/>
          <w:lang w:val="en-US" w:eastAsia="zh-CN"/>
        </w:rPr>
        <w:t>XXXXXXXXXX有限公司</w:t>
      </w:r>
    </w:p>
    <w:p>
      <w:pPr>
        <w:tabs>
          <w:tab w:val="left" w:pos="1782"/>
        </w:tabs>
        <w:rPr>
          <w:rFonts w:ascii="微软雅黑" w:hAnsi="微软雅黑" w:eastAsia="微软雅黑" w:cs="微软雅黑"/>
          <w:b/>
          <w:bCs/>
          <w:sz w:val="52"/>
          <w:szCs w:val="52"/>
        </w:rPr>
      </w:pPr>
    </w:p>
    <w:p>
      <w:pPr>
        <w:jc w:val="center"/>
        <w:rPr>
          <w:rFonts w:ascii="微软雅黑" w:hAnsi="微软雅黑" w:eastAsia="微软雅黑" w:cs="微软雅黑"/>
          <w:b/>
          <w:bCs/>
          <w:sz w:val="48"/>
          <w:szCs w:val="48"/>
        </w:rPr>
      </w:pPr>
      <w:permStart w:id="1" w:edGrp="everyone"/>
      <w:r>
        <w:rPr>
          <w:rFonts w:hint="eastAsia" w:ascii="微软雅黑" w:hAnsi="微软雅黑" w:eastAsia="微软雅黑"/>
          <w:b/>
          <w:bCs/>
          <w:sz w:val="36"/>
          <w:szCs w:val="36"/>
          <w:u w:val="single"/>
          <w:shd w:val="pct10" w:color="auto" w:fill="FFFFFF"/>
          <w:lang w:val="en-US" w:eastAsia="zh-CN"/>
        </w:rPr>
        <w:t>关于万境潇湘</w:t>
      </w:r>
      <w:r>
        <w:rPr>
          <w:rFonts w:hint="eastAsia" w:ascii="微软雅黑" w:hAnsi="微软雅黑" w:eastAsia="微软雅黑"/>
          <w:b/>
          <w:bCs/>
          <w:sz w:val="36"/>
          <w:szCs w:val="36"/>
          <w:u w:val="single"/>
          <w:shd w:val="pct10" w:color="auto" w:fill="FFFFFF"/>
        </w:rPr>
        <w:t>项目</w:t>
      </w:r>
      <w:r>
        <w:rPr>
          <w:rFonts w:hint="eastAsia" w:ascii="微软雅黑" w:hAnsi="微软雅黑" w:eastAsia="微软雅黑"/>
          <w:b/>
          <w:bCs/>
          <w:sz w:val="36"/>
          <w:szCs w:val="36"/>
          <w:u w:val="single"/>
          <w:shd w:val="pct10" w:color="auto" w:fill="FFFFFF"/>
          <w:lang w:eastAsia="zh-Hans"/>
        </w:rPr>
        <w:t>车位</w:t>
      </w:r>
      <w:r>
        <w:rPr>
          <w:rFonts w:hint="eastAsia" w:ascii="微软雅黑" w:hAnsi="微软雅黑" w:eastAsia="微软雅黑"/>
          <w:b/>
          <w:bCs/>
          <w:sz w:val="36"/>
          <w:szCs w:val="36"/>
          <w:u w:val="single"/>
          <w:shd w:val="pct10" w:color="auto" w:fill="FFFFFF"/>
          <w:lang w:val="en-US" w:eastAsia="zh-CN"/>
        </w:rPr>
        <w:t>包销</w:t>
      </w:r>
      <w:r>
        <w:rPr>
          <w:rFonts w:hint="eastAsia" w:ascii="微软雅黑" w:hAnsi="微软雅黑" w:eastAsia="微软雅黑"/>
          <w:b/>
          <w:bCs/>
          <w:sz w:val="36"/>
          <w:szCs w:val="36"/>
          <w:u w:val="single"/>
          <w:shd w:val="pct10" w:color="auto" w:fill="FFFFFF"/>
          <w:lang w:eastAsia="zh-Hans"/>
        </w:rPr>
        <w:t>服务</w:t>
      </w:r>
      <w:permEnd w:id="1"/>
    </w:p>
    <w:p>
      <w:pPr>
        <w:tabs>
          <w:tab w:val="left" w:pos="1782"/>
        </w:tabs>
        <w:jc w:val="center"/>
        <w:rPr>
          <w:rFonts w:ascii="微软雅黑" w:hAnsi="微软雅黑" w:eastAsia="微软雅黑" w:cs="微软雅黑"/>
        </w:rPr>
      </w:pPr>
    </w:p>
    <w:p>
      <w:pPr>
        <w:tabs>
          <w:tab w:val="left" w:pos="1782"/>
        </w:tabs>
        <w:jc w:val="center"/>
        <w:rPr>
          <w:rFonts w:ascii="微软雅黑" w:hAnsi="微软雅黑" w:eastAsia="微软雅黑" w:cs="微软雅黑"/>
          <w:b/>
          <w:bCs/>
          <w:sz w:val="70"/>
          <w:szCs w:val="70"/>
        </w:rPr>
      </w:pPr>
      <w:r>
        <w:rPr>
          <w:rFonts w:hint="eastAsia" w:ascii="微软雅黑" w:hAnsi="微软雅黑" w:eastAsia="微软雅黑" w:cs="微软雅黑"/>
          <w:b/>
          <w:bCs/>
          <w:color w:val="0078B9"/>
          <w:sz w:val="70"/>
          <w:szCs w:val="70"/>
          <w:lang w:eastAsia="zh-Hans"/>
        </w:rPr>
        <w:t>合同书</w:t>
      </w:r>
    </w:p>
    <w:p>
      <w:pPr>
        <w:tabs>
          <w:tab w:val="left" w:pos="1782"/>
        </w:tabs>
        <w:jc w:val="center"/>
        <w:rPr>
          <w:rFonts w:ascii="微软雅黑" w:hAnsi="微软雅黑" w:eastAsia="微软雅黑" w:cs="微软雅黑"/>
        </w:rPr>
      </w:pPr>
    </w:p>
    <w:p>
      <w:pPr>
        <w:tabs>
          <w:tab w:val="left" w:pos="1782"/>
        </w:tabs>
        <w:jc w:val="center"/>
        <w:rPr>
          <w:rFonts w:ascii="微软雅黑" w:hAnsi="微软雅黑" w:eastAsia="微软雅黑" w:cs="微软雅黑"/>
        </w:rPr>
      </w:pPr>
    </w:p>
    <w:p>
      <w:pPr>
        <w:tabs>
          <w:tab w:val="left" w:pos="1782"/>
        </w:tabs>
        <w:jc w:val="center"/>
        <w:rPr>
          <w:rFonts w:ascii="微软雅黑" w:hAnsi="微软雅黑" w:eastAsia="微软雅黑" w:cs="微软雅黑"/>
        </w:rPr>
      </w:pPr>
    </w:p>
    <w:p>
      <w:pPr>
        <w:tabs>
          <w:tab w:val="left" w:pos="1782"/>
        </w:tabs>
        <w:rPr>
          <w:rFonts w:ascii="微软雅黑" w:hAnsi="微软雅黑" w:eastAsia="微软雅黑" w:cs="微软雅黑"/>
        </w:rPr>
      </w:pPr>
    </w:p>
    <w:p>
      <w:pPr>
        <w:pStyle w:val="5"/>
        <w:spacing w:after="0" w:line="360" w:lineRule="auto"/>
        <w:ind w:left="0" w:leftChars="0" w:firstLine="0" w:firstLineChars="0"/>
        <w:jc w:val="center"/>
        <w:rPr>
          <w:rFonts w:hint="eastAsia" w:ascii="微软雅黑" w:hAnsi="微软雅黑" w:eastAsia="微软雅黑" w:cs="微软雅黑"/>
          <w:b w:val="0"/>
          <w:bCs w:val="0"/>
          <w:sz w:val="36"/>
          <w:szCs w:val="36"/>
          <w:lang w:val="en-US" w:eastAsia="zh-CN"/>
        </w:rPr>
      </w:pPr>
      <w:permStart w:id="2" w:edGrp="everyone"/>
      <w:r>
        <w:rPr>
          <w:rFonts w:ascii="仿宋" w:hAnsi="仿宋" w:eastAsia="仿宋"/>
          <w:sz w:val="36"/>
          <w:szCs w:val="36"/>
          <w:u w:val="single"/>
          <w:shd w:val="pct10" w:color="auto" w:fill="FFFFFF"/>
        </w:rPr>
        <w:t xml:space="preserve"> </w:t>
      </w:r>
      <w:r>
        <w:rPr>
          <w:rFonts w:hint="eastAsia" w:ascii="微软雅黑" w:hAnsi="微软雅黑" w:eastAsia="微软雅黑" w:cs="微软雅黑"/>
          <w:b w:val="0"/>
          <w:bCs w:val="0"/>
          <w:sz w:val="36"/>
          <w:szCs w:val="36"/>
          <w:lang w:val="en-US" w:eastAsia="zh-CN"/>
        </w:rPr>
        <w:t>湖南矿梦置业开发有限公司</w:t>
      </w:r>
    </w:p>
    <w:permEnd w:id="2"/>
    <w:p>
      <w:pPr>
        <w:spacing w:after="120" w:afterLines="50" w:line="360" w:lineRule="auto"/>
        <w:rPr>
          <w:rFonts w:ascii="仿宋" w:hAnsi="仿宋" w:eastAsia="仿宋"/>
          <w:b/>
          <w:sz w:val="44"/>
          <w:szCs w:val="44"/>
        </w:rPr>
      </w:pPr>
    </w:p>
    <w:p>
      <w:pPr>
        <w:tabs>
          <w:tab w:val="left" w:pos="1782"/>
        </w:tabs>
        <w:ind w:firstLine="3520" w:firstLineChars="1100"/>
        <w:rPr>
          <w:rFonts w:ascii="仿宋" w:hAnsi="仿宋" w:eastAsia="仿宋"/>
          <w:b/>
          <w:sz w:val="28"/>
        </w:rPr>
        <w:sectPr>
          <w:headerReference r:id="rId3" w:type="default"/>
          <w:pgSz w:w="11906" w:h="16838"/>
          <w:pgMar w:top="1440" w:right="1080" w:bottom="1440" w:left="1080" w:header="851" w:footer="992" w:gutter="0"/>
          <w:cols w:space="425" w:num="1"/>
          <w:docGrid w:linePitch="312" w:charSpace="0"/>
        </w:sectPr>
      </w:pPr>
      <w:permStart w:id="3" w:edGrp="everyone"/>
      <w:r>
        <w:rPr>
          <w:rFonts w:hint="eastAsia" w:ascii="微软雅黑" w:hAnsi="微软雅黑" w:eastAsia="微软雅黑" w:cs="微软雅黑"/>
          <w:sz w:val="32"/>
          <w:szCs w:val="32"/>
        </w:rPr>
        <w:t xml:space="preserve">二O二 </w:t>
      </w:r>
      <w:r>
        <w:rPr>
          <w:rFonts w:hint="eastAsia" w:ascii="微软雅黑" w:hAnsi="微软雅黑" w:eastAsia="微软雅黑" w:cs="微软雅黑"/>
          <w:sz w:val="32"/>
          <w:szCs w:val="32"/>
          <w:lang w:val="en-US" w:eastAsia="zh-CN"/>
        </w:rPr>
        <w:t>三</w:t>
      </w:r>
      <w:r>
        <w:rPr>
          <w:rFonts w:hint="eastAsia" w:ascii="微软雅黑" w:hAnsi="微软雅黑" w:eastAsia="微软雅黑" w:cs="微软雅黑"/>
          <w:sz w:val="32"/>
          <w:szCs w:val="32"/>
        </w:rPr>
        <w:t xml:space="preserve"> 年 </w:t>
      </w:r>
      <w:r>
        <w:rPr>
          <w:rFonts w:ascii="微软雅黑" w:hAnsi="微软雅黑" w:eastAsia="微软雅黑" w:cs="微软雅黑"/>
          <w:sz w:val="32"/>
          <w:szCs w:val="32"/>
        </w:rPr>
        <w:t xml:space="preserve">  </w:t>
      </w:r>
      <w:r>
        <w:rPr>
          <w:rFonts w:hint="eastAsia" w:ascii="微软雅黑" w:hAnsi="微软雅黑" w:eastAsia="微软雅黑" w:cs="微软雅黑"/>
          <w:sz w:val="32"/>
          <w:szCs w:val="32"/>
        </w:rPr>
        <w:t xml:space="preserve">月  </w:t>
      </w:r>
      <w:permEnd w:id="3"/>
    </w:p>
    <w:p>
      <w:pPr>
        <w:widowControl/>
        <w:spacing w:line="360" w:lineRule="auto"/>
        <w:rPr>
          <w:rFonts w:ascii="仿宋" w:hAnsi="仿宋" w:eastAsia="仿宋" w:cs="仿宋_GB2312"/>
          <w:kern w:val="0"/>
          <w:sz w:val="24"/>
          <w:szCs w:val="24"/>
        </w:rPr>
      </w:pPr>
    </w:p>
    <w:p>
      <w:pPr>
        <w:widowControl/>
        <w:spacing w:line="360" w:lineRule="auto"/>
        <w:ind w:firstLine="482" w:firstLineChars="200"/>
        <w:rPr>
          <w:rFonts w:ascii="仿宋" w:hAnsi="仿宋" w:eastAsia="仿宋" w:cs="仿宋_GB2312"/>
          <w:kern w:val="0"/>
          <w:sz w:val="24"/>
          <w:szCs w:val="24"/>
          <w:lang w:eastAsia="zh-Hans"/>
        </w:rPr>
      </w:pPr>
      <w:r>
        <w:rPr>
          <w:rFonts w:hint="eastAsia" w:ascii="仿宋" w:hAnsi="仿宋" w:eastAsia="仿宋" w:cs="仿宋_GB2312"/>
          <w:b/>
          <w:bCs/>
          <w:kern w:val="0"/>
          <w:sz w:val="24"/>
          <w:szCs w:val="24"/>
        </w:rPr>
        <w:t>甲方</w:t>
      </w:r>
      <w:r>
        <w:rPr>
          <w:rFonts w:hint="eastAsia" w:ascii="仿宋" w:hAnsi="仿宋" w:eastAsia="仿宋" w:cs="仿宋_GB2312"/>
          <w:b/>
          <w:bCs/>
          <w:sz w:val="24"/>
          <w:szCs w:val="24"/>
        </w:rPr>
        <w:t>（委托方）</w:t>
      </w:r>
      <w:r>
        <w:rPr>
          <w:rFonts w:hint="eastAsia" w:ascii="仿宋" w:hAnsi="仿宋" w:eastAsia="仿宋" w:cs="仿宋_GB2312"/>
          <w:kern w:val="0"/>
          <w:sz w:val="24"/>
          <w:szCs w:val="24"/>
        </w:rPr>
        <w:t>：</w:t>
      </w:r>
      <w:r>
        <w:rPr>
          <w:rFonts w:hint="eastAsia" w:ascii="仿宋" w:hAnsi="仿宋" w:eastAsia="仿宋"/>
          <w:sz w:val="24"/>
          <w:u w:val="single"/>
          <w:shd w:val="pct10" w:color="auto" w:fill="FFFFFF"/>
          <w:lang w:eastAsia="zh-CN"/>
        </w:rPr>
        <w:t>湖南矿梦置业开发有限公司</w:t>
      </w:r>
      <w:r>
        <w:rPr>
          <w:rFonts w:ascii="仿宋" w:hAnsi="仿宋" w:eastAsia="仿宋"/>
          <w:sz w:val="24"/>
          <w:u w:val="single"/>
          <w:shd w:val="pct10" w:color="auto" w:fill="FFFFFF"/>
        </w:rPr>
        <w:t xml:space="preserve"> </w:t>
      </w:r>
    </w:p>
    <w:p>
      <w:pPr>
        <w:tabs>
          <w:tab w:val="left" w:pos="284"/>
        </w:tabs>
        <w:spacing w:line="360" w:lineRule="auto"/>
        <w:ind w:firstLine="960" w:firstLineChars="400"/>
        <w:rPr>
          <w:rFonts w:ascii="仿宋" w:hAnsi="仿宋" w:eastAsia="仿宋" w:cs="仿宋_GB2312"/>
          <w:sz w:val="24"/>
          <w:szCs w:val="24"/>
        </w:rPr>
      </w:pPr>
      <w:r>
        <w:rPr>
          <w:rFonts w:hint="eastAsia" w:ascii="仿宋" w:hAnsi="仿宋" w:eastAsia="仿宋" w:cs="仿宋_GB2312"/>
          <w:sz w:val="24"/>
          <w:szCs w:val="24"/>
        </w:rPr>
        <w:t>统一社会信用代码：</w:t>
      </w:r>
      <w:r>
        <w:rPr>
          <w:rFonts w:hint="eastAsia" w:ascii="仿宋" w:hAnsi="仿宋" w:eastAsia="仿宋"/>
          <w:sz w:val="24"/>
          <w:u w:val="single"/>
          <w:shd w:val="pct10" w:color="auto" w:fill="FFFFFF"/>
          <w:lang w:val="en-US" w:eastAsia="zh-CN"/>
        </w:rPr>
        <w:t>91430 105 M A 4 PR F1 X1 4</w:t>
      </w:r>
      <w:r>
        <w:rPr>
          <w:rFonts w:ascii="仿宋" w:hAnsi="仿宋" w:eastAsia="仿宋"/>
          <w:sz w:val="24"/>
          <w:u w:val="single"/>
          <w:shd w:val="pct10" w:color="auto" w:fill="FFFFFF"/>
        </w:rPr>
        <w:t xml:space="preserve"> </w:t>
      </w:r>
    </w:p>
    <w:p>
      <w:pPr>
        <w:tabs>
          <w:tab w:val="left" w:pos="284"/>
        </w:tabs>
        <w:spacing w:line="360" w:lineRule="auto"/>
        <w:ind w:firstLine="960" w:firstLineChars="400"/>
        <w:rPr>
          <w:rFonts w:ascii="仿宋" w:hAnsi="仿宋" w:eastAsia="仿宋" w:cs="仿宋_GB2312"/>
          <w:sz w:val="24"/>
          <w:szCs w:val="24"/>
          <w:lang w:eastAsia="zh-Hans"/>
        </w:rPr>
      </w:pPr>
      <w:r>
        <w:rPr>
          <w:rFonts w:hint="eastAsia" w:ascii="仿宋" w:hAnsi="仿宋" w:eastAsia="仿宋" w:cs="仿宋_GB2312"/>
          <w:sz w:val="24"/>
          <w:szCs w:val="24"/>
        </w:rPr>
        <w:t>法定代表人：</w:t>
      </w:r>
      <w:r>
        <w:rPr>
          <w:rFonts w:ascii="仿宋" w:hAnsi="仿宋" w:eastAsia="仿宋"/>
          <w:sz w:val="24"/>
          <w:u w:val="single"/>
          <w:shd w:val="pct10" w:color="auto" w:fill="FFFFFF"/>
        </w:rPr>
        <w:t xml:space="preserve">朱红黎  </w:t>
      </w:r>
    </w:p>
    <w:p>
      <w:pPr>
        <w:tabs>
          <w:tab w:val="left" w:pos="284"/>
        </w:tabs>
        <w:spacing w:line="360" w:lineRule="auto"/>
        <w:ind w:firstLine="960" w:firstLineChars="400"/>
        <w:rPr>
          <w:rFonts w:hint="eastAsia" w:ascii="仿宋" w:hAnsi="仿宋" w:eastAsia="仿宋" w:cs="仿宋_GB2312"/>
          <w:sz w:val="24"/>
          <w:szCs w:val="24"/>
          <w:lang w:val="en-US" w:eastAsia="zh-CN"/>
        </w:rPr>
      </w:pPr>
      <w:r>
        <w:rPr>
          <w:rFonts w:hint="eastAsia" w:ascii="仿宋" w:hAnsi="仿宋" w:eastAsia="仿宋" w:cs="仿宋_GB2312"/>
          <w:sz w:val="24"/>
          <w:szCs w:val="24"/>
        </w:rPr>
        <w:t>联系电话：0731-</w:t>
      </w:r>
      <w:r>
        <w:rPr>
          <w:rFonts w:hint="eastAsia" w:ascii="仿宋" w:hAnsi="仿宋" w:eastAsia="仿宋" w:cs="仿宋_GB2312"/>
          <w:sz w:val="24"/>
          <w:szCs w:val="24"/>
          <w:lang w:val="en-US" w:eastAsia="zh-CN"/>
        </w:rPr>
        <w:t>89872807</w:t>
      </w:r>
    </w:p>
    <w:p>
      <w:pPr>
        <w:tabs>
          <w:tab w:val="left" w:pos="284"/>
        </w:tabs>
        <w:spacing w:line="360" w:lineRule="auto"/>
        <w:ind w:firstLine="960" w:firstLineChars="400"/>
        <w:rPr>
          <w:rFonts w:hint="default" w:ascii="仿宋" w:hAnsi="仿宋" w:eastAsia="仿宋" w:cs="仿宋_GB2312"/>
          <w:sz w:val="24"/>
          <w:szCs w:val="24"/>
          <w:lang w:val="en-US" w:eastAsia="zh-CN"/>
        </w:rPr>
      </w:pPr>
      <w:r>
        <w:rPr>
          <w:rFonts w:hint="eastAsia" w:ascii="仿宋" w:hAnsi="仿宋" w:eastAsia="仿宋" w:cs="仿宋_GB2312"/>
          <w:sz w:val="24"/>
          <w:szCs w:val="24"/>
        </w:rPr>
        <w:t>联系地址：</w:t>
      </w:r>
      <w:r>
        <w:rPr>
          <w:rFonts w:hint="eastAsia" w:ascii="仿宋" w:hAnsi="仿宋" w:eastAsia="仿宋" w:cs="仿宋_GB2312"/>
          <w:sz w:val="24"/>
          <w:szCs w:val="24"/>
          <w:lang w:eastAsia="zh-Hans"/>
        </w:rPr>
        <w:t>长沙市</w:t>
      </w:r>
      <w:r>
        <w:rPr>
          <w:rFonts w:hint="eastAsia" w:ascii="仿宋" w:hAnsi="仿宋" w:eastAsia="仿宋" w:cs="仿宋_GB2312"/>
          <w:sz w:val="24"/>
          <w:szCs w:val="24"/>
          <w:lang w:val="en-US" w:eastAsia="zh-CN"/>
        </w:rPr>
        <w:t>开福</w:t>
      </w:r>
      <w:r>
        <w:rPr>
          <w:rFonts w:hint="eastAsia" w:ascii="仿宋" w:hAnsi="仿宋" w:eastAsia="仿宋" w:cs="仿宋_GB2312"/>
          <w:sz w:val="24"/>
          <w:szCs w:val="24"/>
          <w:lang w:eastAsia="zh-Hans"/>
        </w:rPr>
        <w:t>区</w:t>
      </w:r>
      <w:r>
        <w:rPr>
          <w:rFonts w:hint="eastAsia" w:ascii="仿宋" w:hAnsi="仿宋" w:eastAsia="仿宋" w:cs="仿宋_GB2312"/>
          <w:sz w:val="24"/>
          <w:szCs w:val="24"/>
          <w:lang w:val="en-US" w:eastAsia="zh-CN"/>
        </w:rPr>
        <w:t>秀峰街道德峰小区A区</w:t>
      </w:r>
    </w:p>
    <w:p>
      <w:pPr>
        <w:widowControl/>
        <w:spacing w:line="360" w:lineRule="auto"/>
        <w:ind w:firstLine="482" w:firstLineChars="200"/>
        <w:rPr>
          <w:rFonts w:ascii="仿宋" w:hAnsi="仿宋" w:eastAsia="仿宋" w:cs="仿宋_GB2312"/>
          <w:kern w:val="0"/>
          <w:sz w:val="24"/>
          <w:szCs w:val="24"/>
          <w:lang w:eastAsia="zh-Hans"/>
        </w:rPr>
      </w:pPr>
      <w:r>
        <w:rPr>
          <w:rFonts w:hint="eastAsia" w:ascii="仿宋" w:hAnsi="仿宋" w:eastAsia="仿宋" w:cs="仿宋_GB2312"/>
          <w:b/>
          <w:bCs/>
          <w:kern w:val="0"/>
          <w:sz w:val="24"/>
          <w:szCs w:val="24"/>
        </w:rPr>
        <w:t>乙方</w:t>
      </w:r>
      <w:r>
        <w:rPr>
          <w:rFonts w:hint="eastAsia" w:ascii="仿宋" w:hAnsi="仿宋" w:eastAsia="仿宋" w:cs="仿宋_GB2312"/>
          <w:b/>
          <w:bCs/>
          <w:sz w:val="24"/>
          <w:szCs w:val="24"/>
        </w:rPr>
        <w:t>（受托方）</w:t>
      </w:r>
      <w:r>
        <w:rPr>
          <w:rFonts w:hint="eastAsia" w:ascii="仿宋" w:hAnsi="仿宋" w:eastAsia="仿宋" w:cs="仿宋_GB2312"/>
          <w:kern w:val="0"/>
          <w:sz w:val="24"/>
          <w:szCs w:val="24"/>
        </w:rPr>
        <w:t>：</w:t>
      </w:r>
    </w:p>
    <w:p>
      <w:pPr>
        <w:tabs>
          <w:tab w:val="left" w:pos="284"/>
        </w:tabs>
        <w:spacing w:line="360" w:lineRule="auto"/>
        <w:ind w:firstLine="960" w:firstLineChars="400"/>
        <w:rPr>
          <w:rFonts w:ascii="仿宋" w:hAnsi="仿宋" w:eastAsia="仿宋" w:cs="仿宋_GB2312"/>
          <w:sz w:val="24"/>
          <w:szCs w:val="24"/>
        </w:rPr>
      </w:pPr>
      <w:r>
        <w:rPr>
          <w:rFonts w:hint="eastAsia" w:ascii="仿宋" w:hAnsi="仿宋" w:eastAsia="仿宋" w:cs="仿宋_GB2312"/>
          <w:sz w:val="24"/>
          <w:szCs w:val="24"/>
        </w:rPr>
        <w:t>统一社会信用代码：</w:t>
      </w:r>
    </w:p>
    <w:p>
      <w:pPr>
        <w:tabs>
          <w:tab w:val="left" w:pos="284"/>
        </w:tabs>
        <w:spacing w:line="360" w:lineRule="auto"/>
        <w:ind w:firstLine="960" w:firstLineChars="400"/>
        <w:rPr>
          <w:rFonts w:ascii="仿宋" w:hAnsi="仿宋" w:eastAsia="仿宋" w:cs="仿宋_GB2312"/>
          <w:sz w:val="24"/>
          <w:szCs w:val="24"/>
          <w:lang w:eastAsia="zh-Hans"/>
        </w:rPr>
      </w:pPr>
      <w:r>
        <w:rPr>
          <w:rFonts w:hint="eastAsia" w:ascii="仿宋" w:hAnsi="仿宋" w:eastAsia="仿宋" w:cs="仿宋_GB2312"/>
          <w:sz w:val="24"/>
          <w:szCs w:val="24"/>
        </w:rPr>
        <w:t>法定代表人：</w:t>
      </w:r>
    </w:p>
    <w:p>
      <w:pPr>
        <w:tabs>
          <w:tab w:val="left" w:pos="284"/>
        </w:tabs>
        <w:spacing w:line="360" w:lineRule="auto"/>
        <w:ind w:firstLine="960" w:firstLineChars="400"/>
        <w:rPr>
          <w:rFonts w:hint="eastAsia" w:ascii="仿宋" w:hAnsi="仿宋" w:eastAsia="仿宋" w:cs="仿宋_GB2312"/>
          <w:sz w:val="24"/>
          <w:szCs w:val="24"/>
          <w:lang w:eastAsia="zh-CN"/>
        </w:rPr>
      </w:pPr>
      <w:r>
        <w:rPr>
          <w:rFonts w:hint="eastAsia" w:ascii="仿宋" w:hAnsi="仿宋" w:eastAsia="仿宋" w:cs="仿宋_GB2312"/>
          <w:sz w:val="24"/>
          <w:szCs w:val="24"/>
        </w:rPr>
        <w:t>联系电话：</w:t>
      </w:r>
    </w:p>
    <w:p>
      <w:pPr>
        <w:tabs>
          <w:tab w:val="left" w:pos="284"/>
        </w:tabs>
        <w:spacing w:line="360" w:lineRule="auto"/>
        <w:ind w:firstLine="960" w:firstLineChars="400"/>
        <w:rPr>
          <w:rFonts w:ascii="仿宋" w:hAnsi="仿宋" w:eastAsia="仿宋" w:cs="仿宋_GB2312"/>
          <w:sz w:val="24"/>
          <w:szCs w:val="24"/>
        </w:rPr>
      </w:pPr>
      <w:r>
        <w:rPr>
          <w:rFonts w:hint="eastAsia" w:ascii="仿宋" w:hAnsi="仿宋" w:eastAsia="仿宋" w:cs="仿宋_GB2312"/>
          <w:sz w:val="24"/>
          <w:szCs w:val="24"/>
        </w:rPr>
        <w:t>联系地址：</w:t>
      </w:r>
    </w:p>
    <w:p>
      <w:pPr>
        <w:numPr>
          <w:ilvl w:val="0"/>
          <w:numId w:val="2"/>
        </w:numPr>
        <w:spacing w:line="360" w:lineRule="auto"/>
        <w:ind w:firstLine="480" w:firstLineChars="200"/>
        <w:rPr>
          <w:rFonts w:ascii="仿宋" w:hAnsi="仿宋" w:eastAsia="仿宋" w:cs="仿宋_GB2312"/>
          <w:color w:val="333333"/>
          <w:sz w:val="24"/>
          <w:szCs w:val="24"/>
        </w:rPr>
      </w:pPr>
      <w:r>
        <w:rPr>
          <w:rFonts w:hint="eastAsia" w:ascii="仿宋" w:hAnsi="仿宋" w:eastAsia="仿宋" w:cs="仿宋_GB2312"/>
          <w:color w:val="333333"/>
          <w:sz w:val="24"/>
          <w:szCs w:val="24"/>
        </w:rPr>
        <w:t>乙双方经过友好协商，根据《中华人民共和国民法典》等相关法律法规，就乙方</w:t>
      </w:r>
      <w:r>
        <w:rPr>
          <w:rFonts w:hint="eastAsia" w:ascii="仿宋" w:hAnsi="仿宋" w:eastAsia="仿宋" w:cs="仿宋_GB2312"/>
          <w:color w:val="333333"/>
          <w:sz w:val="24"/>
          <w:szCs w:val="24"/>
          <w:lang w:val="en-US" w:eastAsia="zh-CN"/>
        </w:rPr>
        <w:t>包销</w:t>
      </w:r>
      <w:r>
        <w:rPr>
          <w:rFonts w:hint="eastAsia" w:ascii="仿宋" w:hAnsi="仿宋" w:eastAsia="仿宋" w:cs="仿宋_GB2312"/>
          <w:color w:val="333333"/>
          <w:sz w:val="24"/>
          <w:szCs w:val="24"/>
        </w:rPr>
        <w:t>甲方开发楼盘</w:t>
      </w:r>
      <w:r>
        <w:rPr>
          <w:rFonts w:hint="eastAsia" w:ascii="仿宋" w:hAnsi="仿宋" w:eastAsia="仿宋" w:cs="仿宋_GB2312"/>
          <w:color w:val="333333"/>
          <w:sz w:val="24"/>
          <w:szCs w:val="24"/>
          <w:lang w:val="en-US" w:eastAsia="zh-CN"/>
        </w:rPr>
        <w:t>之地下</w:t>
      </w:r>
      <w:r>
        <w:rPr>
          <w:rFonts w:hint="eastAsia" w:ascii="仿宋" w:hAnsi="仿宋" w:eastAsia="仿宋" w:cs="仿宋_GB2312"/>
          <w:color w:val="333333"/>
          <w:sz w:val="24"/>
          <w:szCs w:val="24"/>
        </w:rPr>
        <w:t>车位使用权</w:t>
      </w:r>
      <w:r>
        <w:rPr>
          <w:rFonts w:hint="eastAsia" w:ascii="仿宋" w:hAnsi="仿宋" w:eastAsia="仿宋" w:cs="仿宋_GB2312"/>
          <w:color w:val="333333"/>
          <w:sz w:val="24"/>
          <w:szCs w:val="24"/>
          <w:lang w:val="en-US" w:eastAsia="zh-CN"/>
        </w:rPr>
        <w:t>的</w:t>
      </w:r>
      <w:r>
        <w:rPr>
          <w:rFonts w:hint="eastAsia" w:ascii="仿宋" w:hAnsi="仿宋" w:eastAsia="仿宋" w:cs="仿宋_GB2312"/>
          <w:color w:val="333333"/>
          <w:sz w:val="24"/>
          <w:szCs w:val="24"/>
        </w:rPr>
        <w:t>相关事宜，在平等互利基础上经甲乙双方协商一致，将</w:t>
      </w:r>
      <w:r>
        <w:rPr>
          <w:rFonts w:hint="eastAsia" w:ascii="仿宋" w:hAnsi="仿宋" w:eastAsia="仿宋" w:cs="仿宋_GB2312"/>
          <w:color w:val="333333"/>
          <w:sz w:val="24"/>
          <w:szCs w:val="24"/>
          <w:u w:val="single"/>
        </w:rPr>
        <w:t xml:space="preserve"> </w:t>
      </w:r>
      <w:r>
        <w:rPr>
          <w:rFonts w:hint="eastAsia" w:ascii="仿宋" w:hAnsi="仿宋" w:eastAsia="仿宋" w:cs="仿宋_GB2312"/>
          <w:color w:val="333333"/>
          <w:sz w:val="24"/>
          <w:szCs w:val="24"/>
          <w:u w:val="single"/>
          <w:lang w:val="en-US" w:eastAsia="zh-CN"/>
        </w:rPr>
        <w:t>万境潇湘</w:t>
      </w:r>
      <w:r>
        <w:rPr>
          <w:rFonts w:hint="eastAsia" w:ascii="仿宋" w:hAnsi="仿宋" w:eastAsia="仿宋" w:cs="仿宋_GB2312"/>
          <w:color w:val="333333"/>
          <w:sz w:val="24"/>
          <w:szCs w:val="24"/>
          <w:u w:val="single"/>
        </w:rPr>
        <w:t xml:space="preserve"> </w:t>
      </w:r>
      <w:r>
        <w:rPr>
          <w:rFonts w:hint="eastAsia" w:ascii="仿宋" w:hAnsi="仿宋" w:eastAsia="仿宋" w:cs="仿宋_GB2312"/>
          <w:color w:val="333333"/>
          <w:sz w:val="24"/>
          <w:szCs w:val="24"/>
        </w:rPr>
        <w:t>项目车位</w:t>
      </w:r>
      <w:r>
        <w:rPr>
          <w:rFonts w:hint="eastAsia" w:ascii="仿宋" w:hAnsi="仿宋" w:eastAsia="仿宋" w:cs="仿宋_GB2312"/>
          <w:color w:val="333333"/>
          <w:sz w:val="24"/>
          <w:szCs w:val="24"/>
          <w:lang w:val="en-US" w:eastAsia="zh-CN"/>
        </w:rPr>
        <w:t>包销服务事宜</w:t>
      </w:r>
      <w:r>
        <w:rPr>
          <w:rFonts w:hint="eastAsia" w:ascii="仿宋" w:hAnsi="仿宋" w:eastAsia="仿宋" w:cs="仿宋_GB2312"/>
          <w:color w:val="333333"/>
          <w:sz w:val="24"/>
          <w:szCs w:val="24"/>
        </w:rPr>
        <w:t>，达成以下条款，供双方遵照执行。</w:t>
      </w:r>
    </w:p>
    <w:p>
      <w:pPr>
        <w:spacing w:line="360" w:lineRule="auto"/>
        <w:outlineLvl w:val="0"/>
        <w:rPr>
          <w:rFonts w:ascii="仿宋" w:hAnsi="仿宋" w:eastAsia="仿宋" w:cs="仿宋_GB2312"/>
          <w:b/>
          <w:bCs/>
          <w:sz w:val="24"/>
          <w:szCs w:val="24"/>
        </w:rPr>
      </w:pPr>
      <w:r>
        <w:rPr>
          <w:rFonts w:hint="eastAsia" w:ascii="仿宋" w:hAnsi="仿宋" w:eastAsia="仿宋" w:cs="仿宋_GB2312"/>
          <w:b/>
          <w:bCs/>
          <w:sz w:val="24"/>
          <w:szCs w:val="24"/>
        </w:rPr>
        <w:t>第一条、合作标的</w:t>
      </w:r>
    </w:p>
    <w:p>
      <w:pPr>
        <w:spacing w:line="360" w:lineRule="auto"/>
        <w:ind w:firstLine="480" w:firstLineChars="200"/>
        <w:rPr>
          <w:rFonts w:hint="eastAsia" w:ascii="仿宋" w:hAnsi="仿宋" w:eastAsia="仿宋" w:cs="仿宋_GB2312"/>
          <w:sz w:val="24"/>
          <w:szCs w:val="24"/>
          <w:lang w:eastAsia="zh-CN"/>
        </w:rPr>
      </w:pPr>
      <w:r>
        <w:rPr>
          <w:rFonts w:hint="eastAsia" w:ascii="仿宋" w:hAnsi="仿宋" w:eastAsia="仿宋" w:cs="仿宋_GB2312"/>
          <w:sz w:val="24"/>
          <w:szCs w:val="24"/>
        </w:rPr>
        <w:t>1.1、</w:t>
      </w:r>
      <w:r>
        <w:rPr>
          <w:rFonts w:hint="eastAsia" w:ascii="仿宋" w:hAnsi="仿宋" w:eastAsia="仿宋" w:cs="仿宋_GB2312"/>
          <w:sz w:val="24"/>
          <w:szCs w:val="24"/>
          <w:lang w:eastAsia="zh-Hans"/>
        </w:rPr>
        <w:t>甲乙双方合作标的为</w:t>
      </w:r>
      <w:r>
        <w:rPr>
          <w:rFonts w:hint="eastAsia" w:ascii="仿宋" w:hAnsi="仿宋" w:eastAsia="仿宋" w:cs="仿宋_GB2312"/>
          <w:sz w:val="24"/>
          <w:szCs w:val="24"/>
        </w:rPr>
        <w:t>甲方</w:t>
      </w:r>
      <w:r>
        <w:rPr>
          <w:rFonts w:hint="eastAsia" w:ascii="仿宋" w:hAnsi="仿宋" w:eastAsia="仿宋" w:cs="仿宋_GB2312"/>
          <w:sz w:val="24"/>
          <w:szCs w:val="24"/>
          <w:lang w:eastAsia="zh-Hans"/>
        </w:rPr>
        <w:t>开发之</w:t>
      </w:r>
      <w:r>
        <w:rPr>
          <w:rFonts w:hint="eastAsia" w:ascii="仿宋" w:hAnsi="仿宋" w:eastAsia="仿宋" w:cs="仿宋_GB2312"/>
          <w:sz w:val="24"/>
          <w:szCs w:val="24"/>
        </w:rPr>
        <w:t>位于</w:t>
      </w:r>
      <w:r>
        <w:rPr>
          <w:rFonts w:hint="eastAsia" w:ascii="仿宋" w:hAnsi="仿宋" w:eastAsia="仿宋" w:cs="仿宋_GB2312"/>
          <w:sz w:val="24"/>
          <w:szCs w:val="24"/>
          <w:u w:val="single"/>
        </w:rPr>
        <w:t xml:space="preserve"> </w:t>
      </w:r>
      <w:r>
        <w:rPr>
          <w:rFonts w:hint="eastAsia" w:ascii="仿宋" w:hAnsi="仿宋" w:eastAsia="仿宋" w:cs="仿宋_GB2312"/>
          <w:sz w:val="24"/>
          <w:szCs w:val="24"/>
          <w:u w:val="single"/>
          <w:lang w:val="en-US" w:eastAsia="zh-CN"/>
        </w:rPr>
        <w:t>湘江北路与鹅秀路交汇处</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的</w:t>
      </w:r>
      <w:r>
        <w:rPr>
          <w:rFonts w:hint="eastAsia" w:ascii="仿宋" w:hAnsi="仿宋" w:eastAsia="仿宋" w:cs="仿宋_GB2312"/>
          <w:color w:val="333333"/>
          <w:sz w:val="24"/>
          <w:szCs w:val="24"/>
          <w:u w:val="single"/>
        </w:rPr>
        <w:t xml:space="preserve">       </w:t>
      </w:r>
      <w:r>
        <w:rPr>
          <w:rFonts w:hint="eastAsia" w:ascii="仿宋" w:hAnsi="仿宋" w:eastAsia="仿宋" w:cs="仿宋_GB2312"/>
          <w:color w:val="333333"/>
          <w:sz w:val="24"/>
          <w:szCs w:val="24"/>
          <w:u w:val="single"/>
          <w:lang w:val="en-US" w:eastAsia="zh-CN"/>
        </w:rPr>
        <w:t>万境潇湘</w:t>
      </w:r>
      <w:r>
        <w:rPr>
          <w:rFonts w:hint="eastAsia" w:ascii="仿宋" w:hAnsi="仿宋" w:eastAsia="仿宋" w:cs="仿宋_GB2312"/>
          <w:color w:val="333333"/>
          <w:sz w:val="24"/>
          <w:szCs w:val="24"/>
          <w:u w:val="single"/>
        </w:rPr>
        <w:t xml:space="preserve">  </w:t>
      </w:r>
      <w:r>
        <w:rPr>
          <w:rFonts w:hint="eastAsia" w:ascii="仿宋" w:hAnsi="仿宋" w:eastAsia="仿宋" w:cs="仿宋_GB2312"/>
          <w:color w:val="333333"/>
          <w:sz w:val="24"/>
          <w:szCs w:val="24"/>
        </w:rPr>
        <w:t>楼盘（下称“标的项目”），标的项目共计</w:t>
      </w:r>
      <w:r>
        <w:rPr>
          <w:rFonts w:hint="eastAsia" w:ascii="仿宋" w:hAnsi="仿宋" w:eastAsia="仿宋" w:cs="仿宋_GB2312"/>
          <w:color w:val="333333"/>
          <w:sz w:val="24"/>
          <w:szCs w:val="24"/>
          <w:u w:val="single"/>
        </w:rPr>
        <w:t xml:space="preserve"> </w:t>
      </w:r>
      <w:r>
        <w:rPr>
          <w:rFonts w:hint="eastAsia" w:ascii="仿宋" w:hAnsi="仿宋" w:eastAsia="仿宋" w:cs="仿宋_GB2312"/>
          <w:color w:val="333333"/>
          <w:sz w:val="24"/>
          <w:szCs w:val="24"/>
          <w:u w:val="single"/>
          <w:lang w:val="en-US" w:eastAsia="zh-CN"/>
        </w:rPr>
        <w:t xml:space="preserve">   </w:t>
      </w:r>
      <w:r>
        <w:rPr>
          <w:rFonts w:ascii="仿宋" w:hAnsi="仿宋" w:eastAsia="仿宋" w:cs="仿宋_GB2312"/>
          <w:color w:val="333333"/>
          <w:sz w:val="24"/>
          <w:szCs w:val="24"/>
          <w:u w:val="single"/>
        </w:rPr>
        <w:t xml:space="preserve"> </w:t>
      </w:r>
      <w:r>
        <w:rPr>
          <w:rFonts w:hint="eastAsia" w:ascii="仿宋" w:hAnsi="仿宋" w:eastAsia="仿宋" w:cs="仿宋_GB2312"/>
          <w:color w:val="333333"/>
          <w:sz w:val="24"/>
          <w:szCs w:val="24"/>
        </w:rPr>
        <w:t>个地下车位使用权（下称</w:t>
      </w:r>
      <w:r>
        <w:rPr>
          <w:rFonts w:hint="eastAsia" w:ascii="仿宋" w:hAnsi="仿宋" w:eastAsia="仿宋" w:cs="仿宋_GB2312"/>
          <w:sz w:val="24"/>
          <w:szCs w:val="24"/>
          <w:lang w:eastAsia="zh-Hans"/>
        </w:rPr>
        <w:t>“标的车位”），具体车位详见附件一《标的车位信息明细》）</w:t>
      </w:r>
      <w:r>
        <w:rPr>
          <w:rFonts w:hint="eastAsia" w:ascii="仿宋" w:hAnsi="仿宋" w:eastAsia="仿宋" w:cs="仿宋_GB2312"/>
          <w:sz w:val="24"/>
          <w:szCs w:val="24"/>
          <w:lang w:eastAsia="zh-CN"/>
        </w:rPr>
        <w:t>；</w:t>
      </w:r>
    </w:p>
    <w:p>
      <w:pPr>
        <w:spacing w:line="360" w:lineRule="auto"/>
        <w:ind w:firstLine="480" w:firstLineChars="200"/>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1.2、本协议签订后，如乙方采用分期付款方式支付标的车位使用权总价款，故标的车位交付进度随付款节点进行，在乙方支付第一期合同款后，交付标的车位量的40%（即   个）给乙方；支付第二期合同款后，交付标的车位量的30%（即   个）给乙方；支付第三期合同款后，交付标的车位量的30%（即   个）给乙方（每批次具体交付的车位号以甲方实际交付的为准）；</w:t>
      </w:r>
    </w:p>
    <w:p>
      <w:pPr>
        <w:pStyle w:val="2"/>
        <w:rPr>
          <w:rFonts w:hint="default"/>
          <w:lang w:val="en-US" w:eastAsia="zh-CN"/>
        </w:rPr>
      </w:pPr>
      <w:r>
        <w:rPr>
          <w:rFonts w:hint="eastAsia" w:ascii="仿宋" w:hAnsi="仿宋" w:eastAsia="仿宋" w:cs="仿宋_GB2312"/>
          <w:sz w:val="24"/>
          <w:szCs w:val="24"/>
          <w:lang w:val="en-US" w:eastAsia="zh-CN"/>
        </w:rPr>
        <w:t>1.3、本协议签订时，乙方已查看、充分知晓并接受地下车位及其周边配套及设施现状，乙方对此无异议。</w:t>
      </w:r>
    </w:p>
    <w:p>
      <w:pPr>
        <w:spacing w:line="360" w:lineRule="auto"/>
        <w:outlineLvl w:val="0"/>
        <w:rPr>
          <w:rFonts w:ascii="仿宋" w:hAnsi="仿宋" w:eastAsia="仿宋" w:cs="仿宋_GB2312"/>
          <w:b/>
          <w:bCs/>
          <w:sz w:val="24"/>
          <w:szCs w:val="24"/>
        </w:rPr>
      </w:pPr>
      <w:r>
        <w:rPr>
          <w:rFonts w:hint="eastAsia" w:ascii="仿宋" w:hAnsi="仿宋" w:eastAsia="仿宋" w:cs="仿宋_GB2312"/>
          <w:b/>
          <w:bCs/>
          <w:sz w:val="24"/>
          <w:szCs w:val="24"/>
        </w:rPr>
        <w:t>第二条、合作模式</w:t>
      </w:r>
    </w:p>
    <w:p>
      <w:pPr>
        <w:spacing w:line="360" w:lineRule="auto"/>
        <w:ind w:firstLine="480" w:firstLineChars="200"/>
        <w:outlineLvl w:val="1"/>
        <w:rPr>
          <w:rFonts w:hint="eastAsia" w:ascii="仿宋" w:hAnsi="仿宋" w:eastAsia="仿宋" w:cs="仿宋_GB2312"/>
          <w:sz w:val="24"/>
          <w:szCs w:val="24"/>
          <w:lang w:val="en-US" w:eastAsia="zh-CN"/>
        </w:rPr>
      </w:pPr>
      <w:bookmarkStart w:id="0" w:name="_Toc26452"/>
      <w:bookmarkStart w:id="1" w:name="_Toc8985"/>
      <w:bookmarkStart w:id="2" w:name="_Toc8424"/>
      <w:bookmarkStart w:id="3" w:name="_Toc547"/>
      <w:bookmarkStart w:id="4" w:name="_Toc24125"/>
      <w:bookmarkStart w:id="5" w:name="_Toc16451"/>
      <w:bookmarkStart w:id="6" w:name="_Toc15163"/>
      <w:bookmarkStart w:id="7" w:name="_Toc25815"/>
      <w:bookmarkStart w:id="8" w:name="_Toc988"/>
      <w:r>
        <w:rPr>
          <w:rFonts w:hint="eastAsia" w:ascii="仿宋" w:hAnsi="仿宋" w:eastAsia="仿宋" w:cs="仿宋_GB2312"/>
          <w:sz w:val="24"/>
          <w:szCs w:val="24"/>
        </w:rPr>
        <w:t>2.1</w:t>
      </w:r>
      <w:bookmarkEnd w:id="0"/>
      <w:bookmarkEnd w:id="1"/>
      <w:bookmarkEnd w:id="2"/>
      <w:bookmarkEnd w:id="3"/>
      <w:bookmarkEnd w:id="4"/>
      <w:bookmarkEnd w:id="5"/>
      <w:bookmarkEnd w:id="6"/>
      <w:bookmarkEnd w:id="7"/>
      <w:bookmarkEnd w:id="8"/>
      <w:r>
        <w:rPr>
          <w:rFonts w:hint="eastAsia" w:ascii="仿宋" w:hAnsi="仿宋" w:eastAsia="仿宋" w:cs="仿宋_GB2312"/>
          <w:sz w:val="24"/>
          <w:szCs w:val="24"/>
        </w:rPr>
        <w:t>、甲方将标的车位</w:t>
      </w:r>
      <w:r>
        <w:rPr>
          <w:rFonts w:hint="eastAsia" w:ascii="仿宋" w:hAnsi="仿宋" w:eastAsia="仿宋" w:cs="仿宋_GB2312"/>
          <w:sz w:val="24"/>
          <w:szCs w:val="24"/>
          <w:lang w:val="en-US" w:eastAsia="zh-CN"/>
        </w:rPr>
        <w:t>转让</w:t>
      </w:r>
      <w:r>
        <w:rPr>
          <w:rFonts w:hint="eastAsia" w:ascii="仿宋" w:hAnsi="仿宋" w:eastAsia="仿宋" w:cs="仿宋_GB2312"/>
          <w:sz w:val="24"/>
          <w:szCs w:val="24"/>
        </w:rPr>
        <w:t>乙方</w:t>
      </w:r>
      <w:r>
        <w:rPr>
          <w:rFonts w:hint="eastAsia" w:ascii="仿宋" w:hAnsi="仿宋" w:eastAsia="仿宋" w:cs="仿宋_GB2312"/>
          <w:sz w:val="24"/>
          <w:szCs w:val="24"/>
          <w:lang w:eastAsia="zh-CN"/>
        </w:rPr>
        <w:t>，</w:t>
      </w:r>
      <w:r>
        <w:rPr>
          <w:rFonts w:hint="eastAsia" w:ascii="仿宋" w:hAnsi="仿宋" w:eastAsia="仿宋" w:cs="仿宋_GB2312"/>
          <w:sz w:val="24"/>
          <w:szCs w:val="24"/>
          <w:lang w:val="en-US" w:eastAsia="zh-CN"/>
        </w:rPr>
        <w:t>由乙方负责包销具体执行事宜；</w:t>
      </w:r>
    </w:p>
    <w:p>
      <w:pPr>
        <w:spacing w:line="360" w:lineRule="auto"/>
        <w:ind w:firstLine="480" w:firstLineChars="200"/>
        <w:outlineLvl w:val="1"/>
        <w:rPr>
          <w:rFonts w:hint="eastAsia" w:ascii="仿宋" w:hAnsi="仿宋" w:eastAsia="仿宋" w:cs="仿宋_GB2312"/>
          <w:sz w:val="24"/>
          <w:szCs w:val="24"/>
          <w:u w:val="none"/>
          <w:lang w:val="en-US" w:eastAsia="zh-CN"/>
        </w:rPr>
      </w:pPr>
      <w:r>
        <w:rPr>
          <w:rFonts w:hint="eastAsia" w:ascii="仿宋" w:hAnsi="仿宋" w:eastAsia="仿宋" w:cs="仿宋_GB2312"/>
          <w:sz w:val="24"/>
          <w:szCs w:val="24"/>
        </w:rPr>
        <w:t>2.</w:t>
      </w:r>
      <w:r>
        <w:rPr>
          <w:rFonts w:hint="eastAsia" w:ascii="仿宋" w:hAnsi="仿宋" w:eastAsia="仿宋" w:cs="仿宋_GB2312"/>
          <w:sz w:val="24"/>
          <w:szCs w:val="24"/>
          <w:lang w:val="en-US" w:eastAsia="zh-CN"/>
        </w:rPr>
        <w:t>2</w:t>
      </w:r>
      <w:r>
        <w:rPr>
          <w:rFonts w:hint="eastAsia" w:ascii="仿宋" w:hAnsi="仿宋" w:eastAsia="仿宋" w:cs="仿宋_GB2312"/>
          <w:sz w:val="24"/>
          <w:szCs w:val="24"/>
        </w:rPr>
        <w:t>、标的车位</w:t>
      </w:r>
      <w:r>
        <w:rPr>
          <w:rFonts w:hint="eastAsia" w:ascii="仿宋" w:hAnsi="仿宋" w:eastAsia="仿宋" w:cs="仿宋_GB2312"/>
          <w:sz w:val="24"/>
          <w:szCs w:val="24"/>
          <w:lang w:val="en-US" w:eastAsia="zh-CN"/>
        </w:rPr>
        <w:t>总价</w:t>
      </w:r>
      <w:r>
        <w:rPr>
          <w:rFonts w:hint="eastAsia" w:ascii="仿宋" w:hAnsi="仿宋" w:eastAsia="仿宋" w:cs="仿宋_GB2312"/>
          <w:sz w:val="24"/>
          <w:szCs w:val="24"/>
        </w:rPr>
        <w:t>合计为</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u w:val="single"/>
          <w:lang w:val="en-US" w:eastAsia="zh-CN"/>
        </w:rPr>
        <w:t xml:space="preserve">       </w:t>
      </w:r>
      <w:r>
        <w:rPr>
          <w:rFonts w:hint="eastAsia" w:ascii="仿宋" w:hAnsi="仿宋" w:eastAsia="仿宋" w:cs="仿宋_GB2312"/>
          <w:sz w:val="24"/>
          <w:szCs w:val="24"/>
          <w:u w:val="single"/>
          <w:lang w:eastAsia="zh-Hans"/>
        </w:rPr>
        <w:t>万</w:t>
      </w:r>
      <w:r>
        <w:rPr>
          <w:rFonts w:hint="eastAsia" w:ascii="仿宋" w:hAnsi="仿宋" w:eastAsia="仿宋" w:cs="仿宋_GB2312"/>
          <w:sz w:val="24"/>
          <w:szCs w:val="24"/>
          <w:u w:val="single"/>
        </w:rPr>
        <w:t>元</w:t>
      </w:r>
      <w:r>
        <w:rPr>
          <w:rFonts w:hint="eastAsia" w:ascii="仿宋" w:hAnsi="仿宋" w:eastAsia="仿宋" w:cs="仿宋_GB2312"/>
          <w:sz w:val="24"/>
          <w:szCs w:val="24"/>
          <w:u w:val="single"/>
          <w:lang w:eastAsia="zh-Hans"/>
        </w:rPr>
        <w:t>（大写：</w:t>
      </w:r>
      <w:r>
        <w:rPr>
          <w:rFonts w:hint="eastAsia" w:ascii="仿宋" w:hAnsi="仿宋" w:eastAsia="仿宋" w:cs="仿宋_GB2312"/>
          <w:sz w:val="24"/>
          <w:szCs w:val="24"/>
          <w:u w:val="single"/>
          <w:lang w:val="en-US" w:eastAsia="zh-CN"/>
        </w:rPr>
        <w:t xml:space="preserve">     </w:t>
      </w:r>
      <w:r>
        <w:rPr>
          <w:rFonts w:hint="eastAsia" w:ascii="仿宋" w:hAnsi="仿宋" w:eastAsia="仿宋" w:cs="仿宋_GB2312"/>
          <w:sz w:val="24"/>
          <w:szCs w:val="24"/>
          <w:u w:val="single"/>
          <w:lang w:eastAsia="zh-Hans"/>
        </w:rPr>
        <w:t>万元）</w:t>
      </w:r>
      <w:r>
        <w:rPr>
          <w:rFonts w:hint="eastAsia" w:ascii="仿宋" w:hAnsi="仿宋" w:eastAsia="仿宋" w:cs="仿宋_GB2312"/>
          <w:sz w:val="24"/>
          <w:szCs w:val="24"/>
          <w:lang w:eastAsia="zh-CN"/>
        </w:rPr>
        <w:t>，</w:t>
      </w:r>
      <w:r>
        <w:rPr>
          <w:rFonts w:hint="eastAsia" w:ascii="仿宋" w:hAnsi="仿宋" w:eastAsia="仿宋" w:cs="仿宋_GB2312"/>
          <w:sz w:val="24"/>
          <w:szCs w:val="24"/>
          <w:lang w:val="en-US" w:eastAsia="zh-CN"/>
        </w:rPr>
        <w:t>乙方应于本合同签订后</w:t>
      </w:r>
      <w:r>
        <w:rPr>
          <w:rFonts w:hint="eastAsia" w:ascii="仿宋" w:hAnsi="仿宋" w:eastAsia="仿宋" w:cs="仿宋_GB2312"/>
          <w:sz w:val="24"/>
          <w:szCs w:val="24"/>
          <w:u w:val="single"/>
        </w:rPr>
        <w:t xml:space="preserve">    </w:t>
      </w:r>
      <w:r>
        <w:rPr>
          <w:rFonts w:hint="eastAsia" w:ascii="仿宋" w:hAnsi="仿宋" w:eastAsia="仿宋" w:cs="仿宋_GB2312"/>
          <w:sz w:val="24"/>
          <w:szCs w:val="24"/>
          <w:u w:val="none"/>
          <w:lang w:eastAsia="zh-Hans"/>
        </w:rPr>
        <w:t>个工作</w:t>
      </w:r>
      <w:r>
        <w:rPr>
          <w:rFonts w:hint="eastAsia" w:ascii="仿宋" w:hAnsi="仿宋" w:eastAsia="仿宋" w:cs="仿宋_GB2312"/>
          <w:sz w:val="24"/>
          <w:szCs w:val="24"/>
          <w:u w:val="none"/>
        </w:rPr>
        <w:t>日</w:t>
      </w:r>
      <w:r>
        <w:rPr>
          <w:rFonts w:hint="eastAsia" w:ascii="仿宋" w:hAnsi="仿宋" w:eastAsia="仿宋" w:cs="仿宋_GB2312"/>
          <w:sz w:val="24"/>
          <w:szCs w:val="24"/>
        </w:rPr>
        <w:t>内向甲方支付</w:t>
      </w:r>
      <w:r>
        <w:rPr>
          <w:rFonts w:hint="eastAsia" w:ascii="仿宋" w:hAnsi="仿宋" w:eastAsia="仿宋" w:cs="仿宋_GB2312"/>
          <w:sz w:val="24"/>
          <w:szCs w:val="24"/>
          <w:lang w:val="en-US" w:eastAsia="zh-CN"/>
        </w:rPr>
        <w:t>车位款</w:t>
      </w:r>
      <w:r>
        <w:rPr>
          <w:rFonts w:hint="eastAsia" w:ascii="仿宋" w:hAnsi="仿宋" w:eastAsia="仿宋" w:cs="仿宋_GB2312"/>
          <w:sz w:val="24"/>
          <w:szCs w:val="24"/>
          <w:u w:val="single"/>
          <w:lang w:val="en-US" w:eastAsia="zh-CN"/>
        </w:rPr>
        <w:t xml:space="preserve">    %</w:t>
      </w:r>
      <w:r>
        <w:rPr>
          <w:rFonts w:hint="eastAsia" w:ascii="仿宋" w:hAnsi="仿宋" w:eastAsia="仿宋" w:cs="仿宋_GB2312"/>
          <w:sz w:val="24"/>
          <w:szCs w:val="24"/>
          <w:u w:val="none"/>
          <w:lang w:val="en-US" w:eastAsia="zh-CN"/>
        </w:rPr>
        <w:t>，</w:t>
      </w:r>
      <w:r>
        <w:rPr>
          <w:rFonts w:hint="eastAsia" w:ascii="仿宋" w:hAnsi="仿宋" w:eastAsia="仿宋" w:cs="仿宋_GB2312"/>
          <w:sz w:val="24"/>
          <w:szCs w:val="24"/>
          <w:u w:val="single"/>
        </w:rPr>
        <w:t xml:space="preserve">   </w:t>
      </w:r>
      <w:r>
        <w:rPr>
          <w:rFonts w:hint="eastAsia" w:ascii="仿宋" w:hAnsi="仿宋" w:eastAsia="仿宋" w:cs="仿宋_GB2312"/>
          <w:sz w:val="24"/>
          <w:szCs w:val="24"/>
          <w:u w:val="none"/>
          <w:lang w:eastAsia="zh-Hans"/>
        </w:rPr>
        <w:t>个工作</w:t>
      </w:r>
      <w:r>
        <w:rPr>
          <w:rFonts w:hint="eastAsia" w:ascii="仿宋" w:hAnsi="仿宋" w:eastAsia="仿宋" w:cs="仿宋_GB2312"/>
          <w:sz w:val="24"/>
          <w:szCs w:val="24"/>
          <w:u w:val="none"/>
        </w:rPr>
        <w:t>日</w:t>
      </w:r>
      <w:r>
        <w:rPr>
          <w:rFonts w:hint="eastAsia" w:ascii="仿宋" w:hAnsi="仿宋" w:eastAsia="仿宋" w:cs="仿宋_GB2312"/>
          <w:sz w:val="24"/>
          <w:szCs w:val="24"/>
        </w:rPr>
        <w:t>内向甲方支付</w:t>
      </w:r>
      <w:r>
        <w:rPr>
          <w:rFonts w:hint="eastAsia" w:ascii="仿宋" w:hAnsi="仿宋" w:eastAsia="仿宋" w:cs="仿宋_GB2312"/>
          <w:sz w:val="24"/>
          <w:szCs w:val="24"/>
          <w:lang w:val="en-US" w:eastAsia="zh-CN"/>
        </w:rPr>
        <w:t>车位款</w:t>
      </w:r>
      <w:r>
        <w:rPr>
          <w:rFonts w:hint="eastAsia" w:ascii="仿宋" w:hAnsi="仿宋" w:eastAsia="仿宋" w:cs="仿宋_GB2312"/>
          <w:sz w:val="24"/>
          <w:szCs w:val="24"/>
          <w:u w:val="single"/>
          <w:lang w:val="en-US" w:eastAsia="zh-CN"/>
        </w:rPr>
        <w:t xml:space="preserve">    </w:t>
      </w:r>
      <w:r>
        <w:rPr>
          <w:rFonts w:hint="eastAsia" w:ascii="仿宋" w:hAnsi="仿宋" w:eastAsia="仿宋" w:cs="仿宋_GB2312"/>
          <w:sz w:val="24"/>
          <w:szCs w:val="24"/>
          <w:u w:val="none"/>
          <w:lang w:val="en-US" w:eastAsia="zh-CN"/>
        </w:rPr>
        <w:t>%，</w:t>
      </w:r>
      <w:r>
        <w:rPr>
          <w:rFonts w:hint="eastAsia" w:ascii="仿宋" w:hAnsi="仿宋" w:eastAsia="仿宋" w:cs="仿宋_GB2312"/>
          <w:sz w:val="24"/>
          <w:szCs w:val="24"/>
          <w:u w:val="single"/>
        </w:rPr>
        <w:t xml:space="preserve">   </w:t>
      </w:r>
      <w:r>
        <w:rPr>
          <w:rFonts w:hint="eastAsia" w:ascii="仿宋" w:hAnsi="仿宋" w:eastAsia="仿宋" w:cs="仿宋_GB2312"/>
          <w:sz w:val="24"/>
          <w:szCs w:val="24"/>
          <w:u w:val="none"/>
          <w:lang w:eastAsia="zh-Hans"/>
        </w:rPr>
        <w:t>个工作</w:t>
      </w:r>
      <w:r>
        <w:rPr>
          <w:rFonts w:hint="eastAsia" w:ascii="仿宋" w:hAnsi="仿宋" w:eastAsia="仿宋" w:cs="仿宋_GB2312"/>
          <w:sz w:val="24"/>
          <w:szCs w:val="24"/>
          <w:u w:val="none"/>
        </w:rPr>
        <w:t>日</w:t>
      </w:r>
      <w:r>
        <w:rPr>
          <w:rFonts w:hint="eastAsia" w:ascii="仿宋" w:hAnsi="仿宋" w:eastAsia="仿宋" w:cs="仿宋_GB2312"/>
          <w:sz w:val="24"/>
          <w:szCs w:val="24"/>
        </w:rPr>
        <w:t>内向甲方支付</w:t>
      </w:r>
      <w:r>
        <w:rPr>
          <w:rFonts w:hint="eastAsia" w:ascii="仿宋" w:hAnsi="仿宋" w:eastAsia="仿宋" w:cs="仿宋_GB2312"/>
          <w:sz w:val="24"/>
          <w:szCs w:val="24"/>
          <w:lang w:val="en-US" w:eastAsia="zh-CN"/>
        </w:rPr>
        <w:t>车位款</w:t>
      </w:r>
      <w:r>
        <w:rPr>
          <w:rFonts w:hint="eastAsia" w:ascii="仿宋" w:hAnsi="仿宋" w:eastAsia="仿宋" w:cs="仿宋_GB2312"/>
          <w:sz w:val="24"/>
          <w:szCs w:val="24"/>
          <w:u w:val="single"/>
          <w:lang w:val="en-US" w:eastAsia="zh-CN"/>
        </w:rPr>
        <w:t xml:space="preserve">    </w:t>
      </w:r>
      <w:r>
        <w:rPr>
          <w:rFonts w:hint="eastAsia" w:ascii="仿宋" w:hAnsi="仿宋" w:eastAsia="仿宋" w:cs="仿宋_GB2312"/>
          <w:sz w:val="24"/>
          <w:szCs w:val="24"/>
          <w:u w:val="none"/>
          <w:lang w:val="en-US" w:eastAsia="zh-CN"/>
        </w:rPr>
        <w:t>%；</w:t>
      </w:r>
    </w:p>
    <w:p>
      <w:pPr>
        <w:spacing w:line="360" w:lineRule="auto"/>
        <w:ind w:firstLine="480" w:firstLineChars="200"/>
        <w:outlineLvl w:val="1"/>
        <w:rPr>
          <w:rFonts w:hint="eastAsia" w:ascii="仿宋" w:hAnsi="仿宋" w:eastAsia="仿宋" w:cs="仿宋_GB2312"/>
          <w:sz w:val="24"/>
          <w:szCs w:val="24"/>
          <w:u w:val="none"/>
          <w:lang w:val="en-US" w:eastAsia="zh-CN"/>
        </w:rPr>
      </w:pPr>
      <w:r>
        <w:rPr>
          <w:rFonts w:hint="eastAsia" w:ascii="仿宋" w:hAnsi="仿宋" w:eastAsia="仿宋" w:cs="仿宋_GB2312"/>
          <w:sz w:val="24"/>
          <w:szCs w:val="24"/>
          <w:u w:val="none"/>
          <w:lang w:val="en-US" w:eastAsia="zh-CN"/>
        </w:rPr>
        <w:t>2.3、本协议约定之款项，乙方应支付至甲方以下指定账户：</w:t>
      </w:r>
    </w:p>
    <w:p>
      <w:pPr>
        <w:pStyle w:val="44"/>
        <w:keepNext w:val="0"/>
        <w:keepLines w:val="0"/>
        <w:widowControl w:val="0"/>
        <w:shd w:val="clear" w:color="auto" w:fill="auto"/>
        <w:bidi w:val="0"/>
        <w:spacing w:before="0" w:after="0" w:line="605" w:lineRule="exact"/>
        <w:ind w:left="0" w:right="0" w:firstLine="1341" w:firstLineChars="559"/>
        <w:jc w:val="left"/>
        <w:rPr>
          <w:rFonts w:hint="eastAsia" w:ascii="仿宋" w:hAnsi="仿宋" w:eastAsia="仿宋" w:cs="仿宋_GB2312"/>
          <w:kern w:val="2"/>
          <w:sz w:val="24"/>
          <w:szCs w:val="24"/>
          <w:u w:val="none"/>
          <w:shd w:val="clear"/>
          <w:lang w:val="en-US" w:eastAsia="zh-CN" w:bidi="ar-SA"/>
        </w:rPr>
      </w:pPr>
      <w:r>
        <w:rPr>
          <w:rFonts w:hint="eastAsia" w:ascii="仿宋" w:hAnsi="仿宋" w:eastAsia="仿宋" w:cs="仿宋_GB2312"/>
          <w:kern w:val="2"/>
          <w:sz w:val="24"/>
          <w:szCs w:val="24"/>
          <w:u w:val="none"/>
          <w:shd w:val="clear"/>
          <w:lang w:val="en-US" w:eastAsia="zh-CN" w:bidi="ar-SA"/>
        </w:rPr>
        <w:t>户 名：</w:t>
      </w:r>
    </w:p>
    <w:p>
      <w:pPr>
        <w:pStyle w:val="44"/>
        <w:keepNext w:val="0"/>
        <w:keepLines w:val="0"/>
        <w:widowControl w:val="0"/>
        <w:shd w:val="clear" w:color="auto" w:fill="auto"/>
        <w:bidi w:val="0"/>
        <w:spacing w:before="0" w:after="360" w:line="605" w:lineRule="exact"/>
        <w:ind w:left="0" w:right="0" w:firstLine="1341" w:firstLineChars="559"/>
        <w:jc w:val="left"/>
        <w:rPr>
          <w:rFonts w:hint="eastAsia" w:ascii="仿宋" w:hAnsi="仿宋" w:eastAsia="仿宋" w:cs="仿宋_GB2312"/>
          <w:kern w:val="2"/>
          <w:sz w:val="24"/>
          <w:szCs w:val="24"/>
          <w:u w:val="none"/>
          <w:shd w:val="clear"/>
          <w:lang w:val="en-US" w:eastAsia="zh-CN" w:bidi="ar-SA"/>
        </w:rPr>
      </w:pPr>
      <w:r>
        <w:rPr>
          <w:rFonts w:hint="eastAsia" w:ascii="仿宋" w:hAnsi="仿宋" w:eastAsia="仿宋" w:cs="仿宋_GB2312"/>
          <w:kern w:val="2"/>
          <w:sz w:val="24"/>
          <w:szCs w:val="24"/>
          <w:u w:val="none"/>
          <w:shd w:val="clear"/>
          <w:lang w:val="en-US" w:eastAsia="zh-CN" w:bidi="ar-SA"/>
        </w:rPr>
        <w:t>开户行：</w:t>
      </w:r>
    </w:p>
    <w:p>
      <w:pPr>
        <w:pStyle w:val="45"/>
        <w:keepNext/>
        <w:keepLines/>
        <w:widowControl w:val="0"/>
        <w:shd w:val="clear" w:color="auto" w:fill="auto"/>
        <w:bidi w:val="0"/>
        <w:spacing w:before="0" w:after="0" w:line="240" w:lineRule="auto"/>
        <w:ind w:left="0" w:right="0" w:firstLine="1341" w:firstLineChars="559"/>
        <w:jc w:val="left"/>
        <w:rPr>
          <w:rFonts w:hint="eastAsia" w:ascii="仿宋" w:hAnsi="仿宋" w:eastAsia="仿宋" w:cs="仿宋_GB2312"/>
          <w:kern w:val="2"/>
          <w:sz w:val="24"/>
          <w:szCs w:val="24"/>
          <w:u w:val="none"/>
          <w:shd w:val="clear"/>
          <w:lang w:val="en-US" w:eastAsia="zh-CN" w:bidi="ar-SA"/>
        </w:rPr>
      </w:pPr>
      <w:bookmarkStart w:id="9" w:name="bookmark26"/>
      <w:bookmarkStart w:id="10" w:name="bookmark25"/>
      <w:bookmarkStart w:id="11" w:name="bookmark27"/>
      <w:r>
        <w:rPr>
          <w:rFonts w:hint="eastAsia" w:ascii="仿宋" w:hAnsi="仿宋" w:eastAsia="仿宋" w:cs="仿宋_GB2312"/>
          <w:kern w:val="2"/>
          <w:sz w:val="24"/>
          <w:szCs w:val="24"/>
          <w:u w:val="none"/>
          <w:shd w:val="clear"/>
          <w:lang w:val="en-US" w:eastAsia="zh-CN" w:bidi="ar-SA"/>
        </w:rPr>
        <w:t>账 号：</w:t>
      </w:r>
      <w:bookmarkEnd w:id="9"/>
      <w:bookmarkEnd w:id="10"/>
      <w:bookmarkEnd w:id="11"/>
    </w:p>
    <w:p>
      <w:pPr>
        <w:pStyle w:val="45"/>
        <w:keepNext/>
        <w:keepLines/>
        <w:widowControl w:val="0"/>
        <w:shd w:val="clear" w:color="auto" w:fill="auto"/>
        <w:bidi w:val="0"/>
        <w:spacing w:before="0" w:after="0" w:line="240" w:lineRule="auto"/>
        <w:ind w:left="0" w:right="0" w:firstLine="1341" w:firstLineChars="559"/>
        <w:jc w:val="left"/>
        <w:rPr>
          <w:rFonts w:hint="eastAsia" w:ascii="仿宋" w:hAnsi="仿宋" w:eastAsia="仿宋" w:cs="仿宋_GB2312"/>
          <w:kern w:val="2"/>
          <w:sz w:val="24"/>
          <w:szCs w:val="24"/>
          <w:u w:val="none"/>
          <w:shd w:val="clear"/>
          <w:lang w:val="en-US" w:eastAsia="zh-CN" w:bidi="ar-SA"/>
        </w:rPr>
      </w:pPr>
    </w:p>
    <w:p>
      <w:pPr>
        <w:spacing w:line="360" w:lineRule="auto"/>
        <w:ind w:firstLine="480" w:firstLineChars="200"/>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未经甲方书面同意，乙方向上述账户以外的任何其他账户或者个人转账的，视为乙方未按合同约定履行付款义务，甲方仍有权要求乙方支付合同款项并承担逾期付款的违约责任。</w:t>
      </w:r>
    </w:p>
    <w:p>
      <w:pPr>
        <w:spacing w:line="360" w:lineRule="auto"/>
        <w:ind w:firstLine="480" w:firstLineChars="200"/>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乙方付款后，甲方提供合法有效且足额的增值税专用发票，但甲方出具发票并不视为收到乙方款项，乙方实际支付的款项以甲方账户到账金额为准。</w:t>
      </w:r>
    </w:p>
    <w:p>
      <w:pPr>
        <w:spacing w:line="360" w:lineRule="auto"/>
        <w:ind w:firstLine="480" w:firstLineChars="200"/>
        <w:outlineLvl w:val="1"/>
        <w:rPr>
          <w:rFonts w:hint="eastAsia" w:ascii="仿宋" w:hAnsi="仿宋" w:eastAsia="仿宋" w:cs="仿宋_GB2312"/>
          <w:sz w:val="24"/>
          <w:szCs w:val="24"/>
          <w:lang w:val="en-US" w:eastAsia="zh-CN"/>
        </w:rPr>
      </w:pPr>
      <w:r>
        <w:rPr>
          <w:rFonts w:hint="eastAsia" w:ascii="仿宋" w:hAnsi="仿宋" w:eastAsia="仿宋" w:cs="仿宋_GB2312"/>
          <w:sz w:val="24"/>
          <w:szCs w:val="24"/>
          <w:u w:val="none"/>
          <w:lang w:val="en-US" w:eastAsia="zh-CN"/>
        </w:rPr>
        <w:t>2.4、</w:t>
      </w:r>
      <w:r>
        <w:rPr>
          <w:rFonts w:hint="eastAsia" w:ascii="仿宋" w:hAnsi="仿宋" w:eastAsia="仿宋" w:cs="仿宋_GB2312"/>
          <w:sz w:val="24"/>
          <w:szCs w:val="24"/>
          <w:highlight w:val="none"/>
        </w:rPr>
        <w:t>乙方</w:t>
      </w:r>
      <w:r>
        <w:rPr>
          <w:rFonts w:hint="eastAsia" w:ascii="仿宋" w:hAnsi="仿宋" w:eastAsia="仿宋" w:cs="仿宋_GB2312"/>
          <w:sz w:val="24"/>
          <w:szCs w:val="24"/>
          <w:highlight w:val="none"/>
          <w:lang w:val="en-US" w:eastAsia="zh-CN"/>
        </w:rPr>
        <w:t>需</w:t>
      </w:r>
      <w:r>
        <w:rPr>
          <w:rFonts w:hint="eastAsia" w:ascii="仿宋" w:hAnsi="仿宋" w:eastAsia="仿宋" w:cs="仿宋_GB2312"/>
          <w:sz w:val="24"/>
          <w:szCs w:val="24"/>
          <w:highlight w:val="none"/>
        </w:rPr>
        <w:t>向甲方支付</w:t>
      </w:r>
      <w:r>
        <w:rPr>
          <w:rFonts w:hint="eastAsia" w:ascii="仿宋" w:hAnsi="仿宋" w:eastAsia="仿宋" w:cs="仿宋_GB2312"/>
          <w:sz w:val="24"/>
          <w:szCs w:val="24"/>
          <w:highlight w:val="none"/>
          <w:u w:val="single"/>
          <w:lang w:val="en-US" w:eastAsia="zh-CN"/>
        </w:rPr>
        <w:t xml:space="preserve">        </w:t>
      </w:r>
      <w:r>
        <w:rPr>
          <w:rFonts w:hint="eastAsia" w:ascii="仿宋" w:hAnsi="仿宋" w:eastAsia="仿宋" w:cs="仿宋_GB2312"/>
          <w:sz w:val="24"/>
          <w:szCs w:val="24"/>
          <w:highlight w:val="none"/>
          <w:u w:val="single"/>
          <w:lang w:eastAsia="zh-Hans"/>
        </w:rPr>
        <w:t>元（大写：</w:t>
      </w:r>
      <w:r>
        <w:rPr>
          <w:rFonts w:hint="eastAsia" w:ascii="仿宋" w:hAnsi="仿宋" w:eastAsia="仿宋" w:cs="仿宋_GB2312"/>
          <w:sz w:val="24"/>
          <w:szCs w:val="24"/>
          <w:highlight w:val="none"/>
          <w:u w:val="single"/>
          <w:lang w:val="en-US" w:eastAsia="zh-CN"/>
        </w:rPr>
        <w:t xml:space="preserve">       </w:t>
      </w:r>
      <w:r>
        <w:rPr>
          <w:rFonts w:hint="eastAsia" w:ascii="仿宋" w:hAnsi="仿宋" w:eastAsia="仿宋" w:cs="仿宋_GB2312"/>
          <w:sz w:val="24"/>
          <w:szCs w:val="24"/>
          <w:highlight w:val="none"/>
          <w:u w:val="single"/>
          <w:lang w:eastAsia="zh-Hans"/>
        </w:rPr>
        <w:t>元）</w:t>
      </w:r>
      <w:r>
        <w:rPr>
          <w:rFonts w:hint="eastAsia" w:ascii="仿宋" w:hAnsi="仿宋" w:eastAsia="仿宋" w:cs="仿宋_GB2312"/>
          <w:sz w:val="24"/>
          <w:szCs w:val="24"/>
          <w:highlight w:val="none"/>
        </w:rPr>
        <w:t>保证金</w:t>
      </w:r>
      <w:r>
        <w:rPr>
          <w:rFonts w:hint="eastAsia" w:ascii="仿宋" w:hAnsi="仿宋" w:eastAsia="仿宋" w:cs="仿宋_GB2312"/>
          <w:sz w:val="24"/>
          <w:szCs w:val="24"/>
        </w:rPr>
        <w:t>，乙方</w:t>
      </w:r>
      <w:r>
        <w:rPr>
          <w:rFonts w:hint="eastAsia" w:ascii="仿宋" w:hAnsi="仿宋" w:eastAsia="仿宋" w:cs="仿宋_GB2312"/>
          <w:sz w:val="24"/>
          <w:szCs w:val="24"/>
          <w:lang w:val="en-US" w:eastAsia="zh-CN"/>
        </w:rPr>
        <w:t>投标时</w:t>
      </w:r>
      <w:r>
        <w:rPr>
          <w:rFonts w:hint="eastAsia" w:ascii="仿宋" w:hAnsi="仿宋" w:eastAsia="仿宋" w:cs="仿宋_GB2312"/>
          <w:sz w:val="24"/>
          <w:szCs w:val="24"/>
        </w:rPr>
        <w:t>向甲方支付</w:t>
      </w:r>
      <w:r>
        <w:rPr>
          <w:rFonts w:hint="eastAsia" w:ascii="仿宋" w:hAnsi="仿宋" w:eastAsia="仿宋" w:cs="仿宋_GB2312"/>
          <w:sz w:val="24"/>
          <w:szCs w:val="24"/>
          <w:lang w:val="en-US" w:eastAsia="zh-CN"/>
        </w:rPr>
        <w:t>的</w:t>
      </w:r>
      <w:r>
        <w:rPr>
          <w:rFonts w:hint="eastAsia" w:ascii="仿宋" w:hAnsi="仿宋" w:eastAsia="仿宋" w:cs="仿宋_GB2312"/>
          <w:sz w:val="24"/>
          <w:szCs w:val="24"/>
        </w:rPr>
        <w:t>上述保证金</w:t>
      </w:r>
      <w:r>
        <w:rPr>
          <w:rFonts w:hint="eastAsia" w:ascii="仿宋" w:hAnsi="仿宋" w:eastAsia="仿宋" w:cs="仿宋_GB2312"/>
          <w:sz w:val="24"/>
          <w:szCs w:val="24"/>
          <w:lang w:eastAsia="zh-CN"/>
        </w:rPr>
        <w:t>，</w:t>
      </w:r>
      <w:r>
        <w:rPr>
          <w:rFonts w:hint="eastAsia" w:ascii="仿宋" w:hAnsi="仿宋" w:eastAsia="仿宋" w:cs="仿宋_GB2312"/>
          <w:sz w:val="24"/>
          <w:szCs w:val="24"/>
          <w:lang w:val="en-US" w:eastAsia="zh-CN"/>
        </w:rPr>
        <w:t>可抵扣最后一期合同款；</w:t>
      </w:r>
    </w:p>
    <w:p>
      <w:pPr>
        <w:spacing w:line="360" w:lineRule="auto"/>
        <w:ind w:firstLine="480" w:firstLineChars="200"/>
        <w:outlineLvl w:val="1"/>
        <w:rPr>
          <w:rFonts w:hint="default" w:ascii="仿宋" w:hAnsi="仿宋" w:eastAsia="仿宋" w:cs="仿宋_GB2312"/>
          <w:sz w:val="24"/>
          <w:szCs w:val="24"/>
          <w:u w:val="none"/>
          <w:lang w:val="en-US" w:eastAsia="zh-CN"/>
        </w:rPr>
      </w:pPr>
      <w:r>
        <w:rPr>
          <w:rFonts w:hint="eastAsia" w:ascii="仿宋" w:hAnsi="仿宋" w:eastAsia="仿宋" w:cs="仿宋_GB2312"/>
          <w:sz w:val="24"/>
          <w:szCs w:val="24"/>
          <w:u w:val="none"/>
          <w:lang w:val="en-US" w:eastAsia="zh-CN"/>
        </w:rPr>
        <w:t>2.5、合同付款周期内，甲乙双方设置共管帐户对车位销售款进行共管，乙方每月可对上月车位销售款进行一次提取。每次提款时，累计提款金额不超过剩余保证金与乙方已付款之和。支付完所有合同款后，乙方可一次性提供取共管账户余额。</w:t>
      </w:r>
    </w:p>
    <w:p>
      <w:pPr>
        <w:numPr>
          <w:ilvl w:val="255"/>
          <w:numId w:val="0"/>
        </w:numPr>
        <w:spacing w:line="360" w:lineRule="auto"/>
        <w:rPr>
          <w:rFonts w:ascii="仿宋" w:hAnsi="仿宋" w:eastAsia="仿宋" w:cs="仿宋_GB2312"/>
          <w:b/>
          <w:bCs/>
          <w:sz w:val="24"/>
          <w:szCs w:val="24"/>
        </w:rPr>
      </w:pPr>
      <w:r>
        <w:rPr>
          <w:rFonts w:hint="eastAsia" w:ascii="仿宋" w:hAnsi="仿宋" w:eastAsia="仿宋" w:cs="仿宋_GB2312"/>
          <w:b/>
          <w:bCs/>
          <w:sz w:val="24"/>
          <w:szCs w:val="24"/>
        </w:rPr>
        <w:t>第</w:t>
      </w:r>
      <w:r>
        <w:rPr>
          <w:rFonts w:hint="eastAsia" w:ascii="仿宋" w:hAnsi="仿宋" w:eastAsia="仿宋" w:cs="仿宋_GB2312"/>
          <w:b/>
          <w:bCs/>
          <w:sz w:val="24"/>
          <w:szCs w:val="24"/>
          <w:lang w:val="en-US" w:eastAsia="zh-CN"/>
        </w:rPr>
        <w:t>三</w:t>
      </w:r>
      <w:r>
        <w:rPr>
          <w:rFonts w:hint="eastAsia" w:ascii="仿宋" w:hAnsi="仿宋" w:eastAsia="仿宋" w:cs="仿宋_GB2312"/>
          <w:b/>
          <w:bCs/>
          <w:sz w:val="24"/>
          <w:szCs w:val="24"/>
        </w:rPr>
        <w:t>条、双方的责任与义务</w:t>
      </w:r>
    </w:p>
    <w:p>
      <w:pPr>
        <w:spacing w:line="360" w:lineRule="auto"/>
        <w:ind w:firstLine="480" w:firstLineChars="200"/>
        <w:outlineLvl w:val="1"/>
        <w:rPr>
          <w:rFonts w:hint="eastAsia" w:ascii="仿宋" w:hAnsi="仿宋" w:eastAsia="仿宋" w:cs="仿宋_GB2312"/>
          <w:b w:val="0"/>
          <w:bCs w:val="0"/>
          <w:color w:val="000000"/>
          <w:sz w:val="24"/>
          <w:szCs w:val="24"/>
          <w:u w:color="000000"/>
          <w:lang w:val="en-US" w:eastAsia="zh-CN"/>
        </w:rPr>
      </w:pPr>
      <w:r>
        <w:rPr>
          <w:rFonts w:hint="eastAsia" w:ascii="仿宋" w:hAnsi="仿宋" w:eastAsia="仿宋" w:cs="仿宋_GB2312"/>
          <w:b w:val="0"/>
          <w:bCs w:val="0"/>
          <w:color w:val="000000"/>
          <w:sz w:val="24"/>
          <w:szCs w:val="24"/>
          <w:u w:color="000000"/>
          <w:lang w:val="en-US" w:eastAsia="zh-CN"/>
        </w:rPr>
        <w:t>3.1、乙方不得任意改变车位的用途和性质，不得有擅自对车位进行圈围、拆改或添附等影响美观及功能的行为，不得在车位上（内）放置各种危险物品，乙方应在其《车位使用权转让协议》中明确要求车位买受人遵守前述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_GB2312"/>
          <w:kern w:val="2"/>
          <w:sz w:val="24"/>
          <w:szCs w:val="24"/>
          <w:u w:val="none"/>
          <w:lang w:val="en-US" w:eastAsia="zh-CN" w:bidi="ar-SA"/>
        </w:rPr>
      </w:pPr>
      <w:r>
        <w:rPr>
          <w:rFonts w:hint="eastAsia" w:ascii="仿宋" w:hAnsi="仿宋" w:eastAsia="仿宋" w:cs="仿宋_GB2312"/>
          <w:kern w:val="2"/>
          <w:sz w:val="24"/>
          <w:szCs w:val="24"/>
          <w:u w:val="none"/>
          <w:lang w:val="en-US" w:eastAsia="zh-CN" w:bidi="ar-SA"/>
        </w:rPr>
        <w:t>3.2、甲方确认，车位买受人自乙方处受让车位使用权且支付全款后，可以使用认购</w:t>
      </w:r>
      <w:r>
        <w:rPr>
          <w:rFonts w:hint="eastAsia" w:ascii="仿宋" w:hAnsi="仿宋" w:eastAsia="仿宋" w:cs="仿宋_GB2312"/>
          <w:kern w:val="2"/>
          <w:sz w:val="24"/>
          <w:szCs w:val="24"/>
          <w:u w:val="none"/>
          <w:lang w:val="zh-CN" w:eastAsia="zh-CN" w:bidi="ar-SA"/>
        </w:rPr>
        <w:t>车位.</w:t>
      </w:r>
      <w:r>
        <w:rPr>
          <w:rFonts w:hint="eastAsia" w:ascii="仿宋" w:hAnsi="仿宋" w:eastAsia="仿宋" w:cs="仿宋_GB2312"/>
          <w:kern w:val="2"/>
          <w:sz w:val="24"/>
          <w:szCs w:val="24"/>
          <w:u w:val="none"/>
          <w:lang w:val="en-US" w:eastAsia="zh-CN" w:bidi="ar-SA"/>
        </w:rPr>
        <w:t>甲方承诺车位买受人自乙方处认购之车位与甲方对外转让的车位享有同样的权利, 甲方不得阻碍.转让完成后（以车位买受人与乙方签订《车位使用权转让协议》为准），由车位买受人向物业公司缴纳车位管理费；</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_GB2312"/>
          <w:kern w:val="2"/>
          <w:sz w:val="24"/>
          <w:szCs w:val="24"/>
          <w:u w:val="none"/>
          <w:lang w:val="en-US" w:eastAsia="zh-CN" w:bidi="ar-SA"/>
        </w:rPr>
      </w:pPr>
      <w:r>
        <w:rPr>
          <w:rFonts w:hint="eastAsia" w:ascii="仿宋" w:hAnsi="仿宋" w:eastAsia="仿宋" w:cs="仿宋_GB2312"/>
          <w:kern w:val="2"/>
          <w:sz w:val="24"/>
          <w:szCs w:val="24"/>
          <w:u w:val="none"/>
          <w:lang w:val="en-US" w:eastAsia="zh-CN" w:bidi="ar-SA"/>
        </w:rPr>
        <w:t>3.3、本协议签订后，按照乙方提供的需求清单甲方需提供车位销售的相关资料并协助协调物业公司 配合对项目地下车位逬行严格管理；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_GB2312"/>
          <w:kern w:val="2"/>
          <w:sz w:val="24"/>
          <w:szCs w:val="24"/>
          <w:u w:val="none"/>
          <w:lang w:val="en-US" w:eastAsia="zh-CN" w:bidi="ar-SA"/>
        </w:rPr>
      </w:pPr>
      <w:r>
        <w:rPr>
          <w:rFonts w:hint="eastAsia" w:ascii="仿宋" w:hAnsi="仿宋" w:eastAsia="仿宋" w:cs="仿宋_GB2312"/>
          <w:kern w:val="2"/>
          <w:sz w:val="24"/>
          <w:szCs w:val="24"/>
          <w:u w:val="none"/>
          <w:lang w:val="en-US" w:eastAsia="zh-CN" w:bidi="ar-SA"/>
        </w:rPr>
        <w:t>3.4、甲方承诺并保证对标的车位拥有合法且完整的使用权转让权益，甲方承诺，如因甲方不享有标的车位使用权转让权益所引发的相关任何争议由甲方负责处理；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_GB2312"/>
          <w:kern w:val="2"/>
          <w:sz w:val="24"/>
          <w:szCs w:val="24"/>
          <w:u w:val="none"/>
          <w:lang w:val="en-US" w:eastAsia="zh-CN" w:bidi="ar-SA"/>
        </w:rPr>
      </w:pPr>
      <w:r>
        <w:rPr>
          <w:rFonts w:hint="eastAsia" w:ascii="仿宋" w:hAnsi="仿宋" w:eastAsia="仿宋" w:cs="仿宋_GB2312"/>
          <w:kern w:val="2"/>
          <w:sz w:val="24"/>
          <w:szCs w:val="24"/>
          <w:u w:val="none"/>
          <w:lang w:val="en-US" w:eastAsia="zh-CN" w:bidi="ar-SA"/>
        </w:rPr>
        <w:t>3.5、甲方应保证所有标的车位，均己经竣工验收并取得所有证件执照或许可，具备对外销售的条件，不存在任何会对乙方销售宣传造成负面影响的权利限制（本协议另有约定除外）；</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_GB2312"/>
          <w:kern w:val="2"/>
          <w:sz w:val="24"/>
          <w:szCs w:val="24"/>
          <w:u w:val="none"/>
          <w:lang w:val="en-US" w:eastAsia="zh-CN" w:bidi="ar-SA"/>
        </w:rPr>
      </w:pPr>
      <w:r>
        <w:rPr>
          <w:rFonts w:hint="eastAsia" w:ascii="仿宋" w:hAnsi="仿宋" w:eastAsia="仿宋" w:cs="仿宋_GB2312"/>
          <w:kern w:val="2"/>
          <w:sz w:val="24"/>
          <w:szCs w:val="24"/>
          <w:u w:val="none"/>
          <w:lang w:val="en-US" w:eastAsia="zh-CN" w:bidi="ar-SA"/>
        </w:rPr>
        <w:t>3.6、本协议签订生效且乙方按照本协议约定分期支付车位使用权转让价款后，甲方不得自行或者委托任何第三方销售项目车位；</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_GB2312"/>
          <w:kern w:val="2"/>
          <w:sz w:val="24"/>
          <w:szCs w:val="24"/>
          <w:u w:val="none"/>
          <w:lang w:val="zh-CN" w:eastAsia="zh-CN" w:bidi="ar-SA"/>
        </w:rPr>
      </w:pPr>
      <w:r>
        <w:rPr>
          <w:rFonts w:hint="eastAsia" w:ascii="仿宋" w:hAnsi="仿宋" w:eastAsia="仿宋" w:cs="仿宋_GB2312"/>
          <w:kern w:val="2"/>
          <w:sz w:val="24"/>
          <w:szCs w:val="24"/>
          <w:u w:val="none"/>
          <w:lang w:val="en-US" w:eastAsia="zh-CN" w:bidi="ar-SA"/>
        </w:rPr>
        <w:t>3.7、乙方违反本协议及甲方或项目物业公司制定的相关规定、制度的，甲方或项目物业公司有权予以警告制止，由此造成的一切损失由乙方自行</w:t>
      </w:r>
      <w:r>
        <w:rPr>
          <w:rFonts w:hint="eastAsia" w:ascii="仿宋" w:hAnsi="仿宋" w:eastAsia="仿宋" w:cs="仿宋_GB2312"/>
          <w:kern w:val="2"/>
          <w:sz w:val="24"/>
          <w:szCs w:val="24"/>
          <w:u w:val="none"/>
          <w:lang w:val="zh-CN" w:eastAsia="zh-CN" w:bidi="ar-SA"/>
        </w:rPr>
        <w:t>承担；</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_GB2312"/>
          <w:kern w:val="2"/>
          <w:sz w:val="24"/>
          <w:szCs w:val="24"/>
          <w:u w:val="none"/>
          <w:lang w:val="en-US" w:eastAsia="zh-CN" w:bidi="ar-SA"/>
        </w:rPr>
      </w:pPr>
      <w:r>
        <w:rPr>
          <w:rFonts w:hint="eastAsia" w:ascii="仿宋" w:hAnsi="仿宋" w:eastAsia="仿宋" w:cs="仿宋_GB2312"/>
          <w:kern w:val="2"/>
          <w:sz w:val="24"/>
          <w:szCs w:val="24"/>
          <w:u w:val="none"/>
          <w:lang w:val="en-US" w:eastAsia="zh-CN" w:bidi="ar-SA"/>
        </w:rPr>
        <w:t>3.8、乙方负责销售人员的组织、培训和管理工作。乙方对其所属员工和内务事务实施独立管理，与甲方不存在劳动或劳务关系。</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_GB2312"/>
          <w:kern w:val="2"/>
          <w:sz w:val="24"/>
          <w:szCs w:val="24"/>
          <w:u w:val="none"/>
          <w:lang w:val="en-US" w:eastAsia="zh-CN" w:bidi="ar-SA"/>
        </w:rPr>
      </w:pPr>
      <w:r>
        <w:rPr>
          <w:rFonts w:hint="eastAsia" w:ascii="仿宋" w:hAnsi="仿宋" w:eastAsia="仿宋" w:cs="仿宋_GB2312"/>
          <w:kern w:val="2"/>
          <w:sz w:val="24"/>
          <w:szCs w:val="24"/>
          <w:u w:val="none"/>
          <w:lang w:val="en-US" w:eastAsia="zh-CN" w:bidi="ar-SA"/>
        </w:rPr>
        <w:t>3.9、乙方工作人员的工资、提成、奖金、福利、住宿、差旅等费用全部由乙方承担，乙方需及时、足额支付其工作人员报酬，如因此造成员工投诉、闹事等时间，乙方需按照1000元/次支付违约金。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_GB2312"/>
          <w:kern w:val="2"/>
          <w:sz w:val="24"/>
          <w:szCs w:val="24"/>
          <w:u w:val="none"/>
          <w:lang w:val="en-US" w:eastAsia="zh-CN" w:bidi="ar-SA"/>
        </w:rPr>
      </w:pPr>
      <w:r>
        <w:rPr>
          <w:rFonts w:hint="eastAsia" w:ascii="仿宋" w:hAnsi="仿宋" w:eastAsia="仿宋" w:cs="仿宋_GB2312"/>
          <w:kern w:val="2"/>
          <w:sz w:val="24"/>
          <w:szCs w:val="24"/>
          <w:u w:val="none"/>
          <w:lang w:val="en-US" w:eastAsia="zh-CN" w:bidi="ar-SA"/>
        </w:rPr>
        <w:t>3.10、乙方必须及时将销售文件、客户资料进行整理和归档，乙方应对甲方提供的所有资料保密。未经甲方书面同意，不得将甲方提供的项目资料提供给任何第三方。</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_GB2312"/>
          <w:kern w:val="2"/>
          <w:sz w:val="24"/>
          <w:szCs w:val="24"/>
          <w:u w:val="none"/>
          <w:lang w:val="en-US" w:eastAsia="zh-CN" w:bidi="ar-SA"/>
        </w:rPr>
      </w:pPr>
      <w:r>
        <w:rPr>
          <w:rFonts w:hint="eastAsia" w:ascii="仿宋" w:hAnsi="仿宋" w:eastAsia="仿宋" w:cs="仿宋_GB2312"/>
          <w:kern w:val="2"/>
          <w:sz w:val="24"/>
          <w:szCs w:val="24"/>
          <w:u w:val="none"/>
          <w:lang w:val="en-US" w:eastAsia="zh-CN" w:bidi="ar-SA"/>
        </w:rPr>
        <w:t>3.11、本协议签订后，如因业主投诉、闹事、法律法规以及地方政策等因素导致本协议无法继续履行时，双方协商终止本协议，甲方于本协议终止后十五个工作日内向乙方无息退还已收取且未销售车位的使用权转让款。</w:t>
      </w:r>
    </w:p>
    <w:p>
      <w:pPr>
        <w:widowControl/>
        <w:spacing w:line="360" w:lineRule="auto"/>
        <w:ind w:firstLine="482"/>
        <w:rPr>
          <w:rFonts w:hint="eastAsia" w:ascii="仿宋" w:hAnsi="仿宋" w:eastAsia="仿宋" w:cs="仿宋_GB2312"/>
          <w:kern w:val="2"/>
          <w:sz w:val="24"/>
          <w:szCs w:val="24"/>
          <w:u w:val="none"/>
          <w:lang w:val="zh-CN" w:eastAsia="zh-CN" w:bidi="ar-SA"/>
        </w:rPr>
      </w:pPr>
      <w:r>
        <w:rPr>
          <w:rFonts w:hint="eastAsia" w:ascii="仿宋" w:hAnsi="仿宋" w:eastAsia="仿宋" w:cs="仿宋_GB2312"/>
          <w:kern w:val="2"/>
          <w:sz w:val="24"/>
          <w:szCs w:val="24"/>
          <w:u w:val="none"/>
          <w:lang w:val="en-US" w:eastAsia="zh-CN" w:bidi="ar-SA"/>
        </w:rPr>
        <w:t>3.12、包销服务期间，现场包装、广告设计制作推广、销售物料制作安装、活动推广、营销团队组建、人员薪酬提成福利、拓客组织、销售礼品而产生的一切费用概由乙方承担。</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_GB2312"/>
          <w:kern w:val="2"/>
          <w:sz w:val="24"/>
          <w:szCs w:val="24"/>
          <w:u w:val="none"/>
          <w:lang w:val="en-US" w:eastAsia="zh-CN" w:bidi="ar-SA"/>
        </w:rPr>
      </w:pPr>
      <w:r>
        <w:rPr>
          <w:rFonts w:hint="eastAsia" w:ascii="仿宋" w:hAnsi="仿宋" w:eastAsia="仿宋" w:cs="仿宋_GB2312"/>
          <w:kern w:val="2"/>
          <w:sz w:val="24"/>
          <w:szCs w:val="24"/>
          <w:u w:val="none"/>
          <w:lang w:val="en-US" w:eastAsia="zh-CN" w:bidi="ar-SA"/>
        </w:rPr>
        <w:t>3.13、本协议签订后，由于乙方原因而产生车位使用、转让等相关事宜的一切纠纷及责任均由乙方自行与第三方协商解决，如甲方因此承担责任的，乙方应当全额赔偿。</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_GB2312"/>
          <w:kern w:val="2"/>
          <w:sz w:val="24"/>
          <w:szCs w:val="24"/>
          <w:u w:val="none"/>
          <w:lang w:val="en-US" w:eastAsia="zh-CN" w:bidi="ar-SA"/>
        </w:rPr>
      </w:pPr>
      <w:r>
        <w:rPr>
          <w:rFonts w:hint="eastAsia" w:ascii="仿宋" w:hAnsi="仿宋" w:eastAsia="仿宋" w:cs="仿宋_GB2312"/>
          <w:kern w:val="2"/>
          <w:sz w:val="24"/>
          <w:szCs w:val="24"/>
          <w:u w:val="none"/>
          <w:lang w:val="en-US" w:eastAsia="zh-CN" w:bidi="ar-SA"/>
        </w:rPr>
        <w:t>3.14、乙方受让车位后应严格按照法律法规以及政府要求对车位进行处理，否则，由此产生的不利后果及责任均由乙方承担。</w:t>
      </w:r>
    </w:p>
    <w:p>
      <w:pPr>
        <w:pStyle w:val="44"/>
        <w:tabs>
          <w:tab w:val="left" w:pos="1614"/>
        </w:tabs>
        <w:spacing w:line="360" w:lineRule="auto"/>
        <w:ind w:firstLine="420"/>
        <w:jc w:val="left"/>
        <w:rPr>
          <w:rFonts w:hint="eastAsia" w:ascii="仿宋" w:hAnsi="仿宋" w:eastAsia="仿宋" w:cs="仿宋_GB2312"/>
          <w:kern w:val="2"/>
          <w:sz w:val="24"/>
          <w:szCs w:val="24"/>
          <w:u w:val="none"/>
          <w:shd w:val="clear"/>
          <w:lang w:val="en-US" w:eastAsia="zh-CN" w:bidi="ar-SA"/>
        </w:rPr>
      </w:pPr>
      <w:r>
        <w:rPr>
          <w:rFonts w:hint="eastAsia" w:ascii="仿宋" w:hAnsi="仿宋" w:eastAsia="仿宋" w:cs="仿宋_GB2312"/>
          <w:kern w:val="2"/>
          <w:sz w:val="24"/>
          <w:szCs w:val="24"/>
          <w:u w:val="none"/>
          <w:shd w:val="clear"/>
          <w:lang w:val="en-US" w:eastAsia="zh-CN" w:bidi="ar-SA"/>
        </w:rPr>
        <w:t>3.15、乙方在对外营销推广过程中，严格遵守国家、地方各项规定，不得做出有损甲方声誉的任何行为，如因乙方对外宣传等违法国家法律、法规产生的一切责任以及给甲方造成的损失均由乙方承担。</w:t>
      </w:r>
    </w:p>
    <w:p>
      <w:pPr>
        <w:numPr>
          <w:ilvl w:val="255"/>
          <w:numId w:val="0"/>
        </w:numPr>
        <w:spacing w:line="360" w:lineRule="auto"/>
        <w:rPr>
          <w:rFonts w:hint="eastAsia" w:ascii="仿宋" w:hAnsi="仿宋" w:eastAsia="仿宋"/>
          <w:szCs w:val="24"/>
          <w:lang w:bidi="ar"/>
        </w:rPr>
      </w:pPr>
      <w:r>
        <w:rPr>
          <w:rFonts w:hint="eastAsia" w:ascii="仿宋" w:hAnsi="仿宋" w:eastAsia="仿宋" w:cs="仿宋_GB2312"/>
          <w:b/>
          <w:bCs/>
          <w:sz w:val="24"/>
          <w:szCs w:val="24"/>
        </w:rPr>
        <w:t>第</w:t>
      </w:r>
      <w:r>
        <w:rPr>
          <w:rFonts w:hint="eastAsia" w:ascii="仿宋" w:hAnsi="仿宋" w:eastAsia="仿宋" w:cs="仿宋_GB2312"/>
          <w:b/>
          <w:bCs/>
          <w:sz w:val="24"/>
          <w:szCs w:val="24"/>
          <w:lang w:val="en-US" w:eastAsia="zh-CN"/>
        </w:rPr>
        <w:t>四</w:t>
      </w:r>
      <w:r>
        <w:rPr>
          <w:rFonts w:hint="eastAsia" w:ascii="仿宋" w:hAnsi="仿宋" w:eastAsia="仿宋" w:cs="仿宋_GB2312"/>
          <w:b/>
          <w:bCs/>
          <w:sz w:val="24"/>
          <w:szCs w:val="24"/>
        </w:rPr>
        <w:t>条、</w:t>
      </w:r>
      <w:r>
        <w:rPr>
          <w:rFonts w:hint="eastAsia" w:ascii="仿宋" w:hAnsi="仿宋" w:eastAsia="仿宋" w:cs="仿宋_GB2312"/>
          <w:b/>
          <w:bCs/>
          <w:sz w:val="24"/>
          <w:szCs w:val="24"/>
          <w:lang w:val="en-US" w:eastAsia="zh-CN"/>
        </w:rPr>
        <w:t>其他相关约定</w:t>
      </w:r>
    </w:p>
    <w:p>
      <w:pPr>
        <w:pStyle w:val="11"/>
        <w:numPr>
          <w:ilvl w:val="1"/>
          <w:numId w:val="0"/>
        </w:numPr>
        <w:spacing w:line="360" w:lineRule="auto"/>
        <w:ind w:firstLine="420" w:firstLineChars="175"/>
        <w:jc w:val="both"/>
        <w:rPr>
          <w:rFonts w:ascii="仿宋" w:hAnsi="仿宋" w:eastAsia="仿宋"/>
          <w:szCs w:val="24"/>
          <w:lang w:bidi="ar"/>
        </w:rPr>
      </w:pPr>
      <w:r>
        <w:rPr>
          <w:rFonts w:hint="eastAsia" w:ascii="仿宋" w:hAnsi="仿宋" w:eastAsia="仿宋"/>
          <w:szCs w:val="24"/>
          <w:lang w:bidi="ar"/>
        </w:rPr>
        <w:t>4.</w:t>
      </w:r>
      <w:r>
        <w:rPr>
          <w:rFonts w:ascii="仿宋" w:hAnsi="仿宋" w:eastAsia="仿宋"/>
          <w:szCs w:val="24"/>
          <w:lang w:bidi="ar"/>
        </w:rPr>
        <w:t>1</w:t>
      </w:r>
    </w:p>
    <w:p>
      <w:pPr>
        <w:pStyle w:val="11"/>
        <w:numPr>
          <w:ilvl w:val="1"/>
          <w:numId w:val="0"/>
        </w:numPr>
        <w:spacing w:line="360" w:lineRule="auto"/>
        <w:ind w:firstLine="420" w:firstLineChars="175"/>
        <w:jc w:val="both"/>
        <w:rPr>
          <w:rFonts w:ascii="仿宋" w:hAnsi="仿宋" w:eastAsia="仿宋"/>
          <w:u w:val="single"/>
          <w:shd w:val="pct10" w:color="auto" w:fill="FFFFFF"/>
        </w:rPr>
      </w:pPr>
      <w:r>
        <w:rPr>
          <w:rFonts w:hint="eastAsia" w:ascii="仿宋" w:hAnsi="仿宋" w:eastAsia="仿宋"/>
          <w:szCs w:val="24"/>
          <w:lang w:bidi="ar"/>
        </w:rPr>
        <w:t>甲方指定的项目</w:t>
      </w:r>
      <w:r>
        <w:rPr>
          <w:rFonts w:hint="eastAsia" w:ascii="仿宋" w:hAnsi="仿宋" w:eastAsia="仿宋"/>
          <w:szCs w:val="24"/>
          <w:lang w:val="en-US" w:eastAsia="zh-CN" w:bidi="ar"/>
        </w:rPr>
        <w:t>联系</w:t>
      </w:r>
      <w:r>
        <w:rPr>
          <w:rFonts w:hint="eastAsia" w:ascii="仿宋" w:hAnsi="仿宋" w:eastAsia="仿宋"/>
          <w:szCs w:val="24"/>
          <w:lang w:bidi="ar"/>
        </w:rPr>
        <w:t>人为：</w:t>
      </w:r>
      <w:r>
        <w:rPr>
          <w:rFonts w:ascii="仿宋" w:hAnsi="仿宋" w:eastAsia="仿宋"/>
          <w:szCs w:val="24"/>
          <w:u w:val="single"/>
          <w:shd w:val="pct10" w:color="auto" w:fill="FFFFFF"/>
          <w:lang w:bidi="ar"/>
        </w:rPr>
        <w:t xml:space="preserve">  </w:t>
      </w:r>
      <w:r>
        <w:rPr>
          <w:rFonts w:hint="eastAsia" w:ascii="仿宋" w:hAnsi="仿宋" w:eastAsia="仿宋"/>
          <w:szCs w:val="24"/>
          <w:u w:val="single"/>
          <w:shd w:val="pct10" w:color="auto" w:fill="FFFFFF"/>
          <w:lang w:val="en-US" w:eastAsia="zh-CN" w:bidi="ar"/>
        </w:rPr>
        <w:t xml:space="preserve">    </w:t>
      </w:r>
      <w:r>
        <w:rPr>
          <w:rFonts w:ascii="仿宋" w:hAnsi="仿宋" w:eastAsia="仿宋"/>
          <w:szCs w:val="24"/>
          <w:u w:val="single"/>
          <w:shd w:val="pct10" w:color="auto" w:fill="FFFFFF"/>
          <w:lang w:bidi="ar"/>
        </w:rPr>
        <w:t xml:space="preserve">   </w:t>
      </w:r>
      <w:r>
        <w:rPr>
          <w:rFonts w:hint="eastAsia" w:ascii="仿宋" w:hAnsi="仿宋" w:eastAsia="仿宋"/>
          <w:szCs w:val="24"/>
          <w:lang w:bidi="ar"/>
        </w:rPr>
        <w:t>，联系方式为：</w:t>
      </w:r>
      <w:r>
        <w:rPr>
          <w:rFonts w:ascii="仿宋" w:hAnsi="仿宋" w:eastAsia="仿宋"/>
          <w:szCs w:val="24"/>
          <w:u w:val="single"/>
          <w:shd w:val="pct10" w:color="auto" w:fill="FFFFFF"/>
          <w:lang w:bidi="ar"/>
        </w:rPr>
        <w:t xml:space="preserve"> </w:t>
      </w:r>
      <w:r>
        <w:rPr>
          <w:rFonts w:hint="eastAsia" w:ascii="仿宋" w:hAnsi="仿宋" w:eastAsia="仿宋"/>
          <w:szCs w:val="24"/>
          <w:u w:val="single"/>
          <w:shd w:val="pct10" w:color="auto" w:fill="FFFFFF"/>
          <w:lang w:val="en-US" w:eastAsia="zh-CN" w:bidi="ar"/>
        </w:rPr>
        <w:t xml:space="preserve">          </w:t>
      </w:r>
      <w:r>
        <w:rPr>
          <w:rFonts w:ascii="仿宋" w:hAnsi="仿宋" w:eastAsia="仿宋"/>
          <w:szCs w:val="24"/>
          <w:u w:val="single"/>
          <w:shd w:val="pct10" w:color="auto" w:fill="FFFFFF"/>
          <w:lang w:bidi="ar"/>
        </w:rPr>
        <w:t xml:space="preserve"> </w:t>
      </w:r>
    </w:p>
    <w:p>
      <w:pPr>
        <w:pStyle w:val="11"/>
        <w:numPr>
          <w:ilvl w:val="1"/>
          <w:numId w:val="0"/>
        </w:numPr>
        <w:spacing w:line="360" w:lineRule="auto"/>
        <w:ind w:firstLine="420" w:firstLineChars="175"/>
        <w:jc w:val="both"/>
        <w:rPr>
          <w:rFonts w:ascii="仿宋" w:hAnsi="仿宋" w:eastAsia="仿宋"/>
          <w:u w:val="single"/>
          <w:shd w:val="pct10" w:color="auto" w:fill="FFFFFF"/>
        </w:rPr>
      </w:pPr>
      <w:r>
        <w:rPr>
          <w:rFonts w:hint="eastAsia" w:ascii="仿宋" w:hAnsi="仿宋" w:eastAsia="仿宋"/>
          <w:szCs w:val="24"/>
          <w:lang w:bidi="ar"/>
        </w:rPr>
        <w:t>乙方指定的项目</w:t>
      </w:r>
      <w:r>
        <w:rPr>
          <w:rFonts w:hint="eastAsia" w:ascii="仿宋" w:hAnsi="仿宋" w:eastAsia="仿宋"/>
          <w:szCs w:val="24"/>
          <w:lang w:val="en-US" w:eastAsia="zh-CN" w:bidi="ar"/>
        </w:rPr>
        <w:t>联系</w:t>
      </w:r>
      <w:r>
        <w:rPr>
          <w:rFonts w:hint="eastAsia" w:ascii="仿宋" w:hAnsi="仿宋" w:eastAsia="仿宋"/>
          <w:szCs w:val="24"/>
          <w:lang w:bidi="ar"/>
        </w:rPr>
        <w:t>人为：</w:t>
      </w:r>
      <w:r>
        <w:rPr>
          <w:rFonts w:ascii="仿宋" w:hAnsi="仿宋" w:eastAsia="仿宋"/>
          <w:szCs w:val="24"/>
          <w:u w:val="single"/>
          <w:shd w:val="pct10" w:color="auto" w:fill="FFFFFF"/>
          <w:lang w:bidi="ar"/>
        </w:rPr>
        <w:t xml:space="preserve">  </w:t>
      </w:r>
      <w:r>
        <w:rPr>
          <w:rFonts w:hint="eastAsia" w:ascii="仿宋" w:hAnsi="仿宋" w:eastAsia="仿宋"/>
          <w:szCs w:val="24"/>
          <w:u w:val="single"/>
          <w:shd w:val="pct10" w:color="auto" w:fill="FFFFFF"/>
          <w:lang w:val="en-US" w:eastAsia="zh-CN" w:bidi="ar"/>
        </w:rPr>
        <w:t xml:space="preserve"> </w:t>
      </w:r>
      <w:r>
        <w:rPr>
          <w:rFonts w:ascii="仿宋" w:hAnsi="仿宋" w:eastAsia="仿宋"/>
          <w:szCs w:val="24"/>
          <w:u w:val="single"/>
          <w:shd w:val="pct10" w:color="auto" w:fill="FFFFFF"/>
          <w:lang w:bidi="ar"/>
        </w:rPr>
        <w:t xml:space="preserve"> </w:t>
      </w:r>
      <w:r>
        <w:rPr>
          <w:rFonts w:hint="eastAsia" w:ascii="仿宋" w:hAnsi="仿宋" w:eastAsia="仿宋"/>
          <w:szCs w:val="24"/>
          <w:u w:val="single"/>
          <w:shd w:val="pct10" w:color="auto" w:fill="FFFFFF"/>
          <w:lang w:val="en-US" w:eastAsia="zh-CN" w:bidi="ar"/>
        </w:rPr>
        <w:t xml:space="preserve">   </w:t>
      </w:r>
      <w:r>
        <w:rPr>
          <w:rFonts w:ascii="仿宋" w:hAnsi="仿宋" w:eastAsia="仿宋"/>
          <w:szCs w:val="24"/>
          <w:u w:val="single"/>
          <w:shd w:val="pct10" w:color="auto" w:fill="FFFFFF"/>
          <w:lang w:bidi="ar"/>
        </w:rPr>
        <w:t xml:space="preserve">  </w:t>
      </w:r>
      <w:r>
        <w:rPr>
          <w:rFonts w:hint="eastAsia" w:ascii="仿宋" w:hAnsi="仿宋" w:eastAsia="仿宋"/>
          <w:szCs w:val="24"/>
          <w:lang w:bidi="ar"/>
        </w:rPr>
        <w:t>，联系方式为：</w:t>
      </w:r>
      <w:r>
        <w:rPr>
          <w:rFonts w:ascii="仿宋" w:hAnsi="仿宋" w:eastAsia="仿宋"/>
          <w:szCs w:val="24"/>
          <w:u w:val="single"/>
          <w:shd w:val="pct10" w:color="auto" w:fill="FFFFFF"/>
          <w:lang w:bidi="ar"/>
        </w:rPr>
        <w:t xml:space="preserve">  </w:t>
      </w:r>
      <w:r>
        <w:rPr>
          <w:rFonts w:hint="eastAsia" w:ascii="仿宋" w:hAnsi="仿宋" w:eastAsia="仿宋"/>
          <w:szCs w:val="24"/>
          <w:u w:val="single"/>
          <w:shd w:val="pct10" w:color="auto" w:fill="FFFFFF"/>
          <w:lang w:val="en-US" w:eastAsia="zh-CN" w:bidi="ar"/>
        </w:rPr>
        <w:t xml:space="preserve">         </w:t>
      </w:r>
      <w:r>
        <w:rPr>
          <w:rFonts w:ascii="仿宋" w:hAnsi="仿宋" w:eastAsia="仿宋"/>
          <w:szCs w:val="24"/>
          <w:u w:val="single"/>
          <w:shd w:val="pct10" w:color="auto" w:fill="FFFFFF"/>
          <w:lang w:bidi="ar"/>
        </w:rPr>
        <w:t xml:space="preserve"> </w:t>
      </w:r>
    </w:p>
    <w:p>
      <w:pPr>
        <w:spacing w:line="360" w:lineRule="auto"/>
        <w:ind w:firstLine="420" w:firstLineChars="175"/>
        <w:outlineLvl w:val="1"/>
        <w:rPr>
          <w:rFonts w:ascii="仿宋" w:hAnsi="仿宋" w:eastAsia="仿宋" w:cs="仿宋_GB2312"/>
          <w:sz w:val="24"/>
          <w:szCs w:val="24"/>
          <w:lang w:val="zh-TW" w:eastAsia="zh-TW"/>
        </w:rPr>
      </w:pPr>
      <w:r>
        <w:rPr>
          <w:rFonts w:hint="eastAsia" w:ascii="仿宋" w:hAnsi="仿宋" w:eastAsia="仿宋" w:cs="仿宋_GB2312"/>
          <w:sz w:val="24"/>
          <w:szCs w:val="24"/>
          <w:lang w:val="zh-TW" w:eastAsia="zh-TW"/>
        </w:rPr>
        <w:t>4.</w:t>
      </w:r>
      <w:r>
        <w:rPr>
          <w:rFonts w:hint="eastAsia" w:ascii="仿宋" w:hAnsi="仿宋" w:eastAsia="仿宋" w:cs="仿宋_GB2312"/>
          <w:sz w:val="24"/>
          <w:szCs w:val="24"/>
          <w:lang w:val="en-US" w:eastAsia="zh-CN"/>
        </w:rPr>
        <w:t>2</w:t>
      </w:r>
      <w:r>
        <w:rPr>
          <w:rFonts w:hint="eastAsia" w:ascii="仿宋" w:hAnsi="仿宋" w:eastAsia="仿宋" w:cs="仿宋_GB2312"/>
          <w:sz w:val="24"/>
          <w:szCs w:val="24"/>
          <w:lang w:val="zh-TW" w:eastAsia="zh-TW"/>
        </w:rPr>
        <w:t>、未经双方书面同意，甲、乙双方均不得以任何形式向第三方透露对方的保密信息及本协议内容，如因此造成经济损失，由违约方承担赔偿责任。</w:t>
      </w:r>
    </w:p>
    <w:p>
      <w:pPr>
        <w:spacing w:line="360" w:lineRule="auto"/>
        <w:ind w:firstLine="420" w:firstLineChars="175"/>
        <w:outlineLvl w:val="1"/>
        <w:rPr>
          <w:rFonts w:ascii="仿宋" w:hAnsi="仿宋" w:eastAsia="仿宋" w:cs="仿宋_GB2312"/>
          <w:sz w:val="24"/>
          <w:szCs w:val="24"/>
          <w:lang w:val="zh-TW" w:eastAsia="zh-TW"/>
        </w:rPr>
      </w:pPr>
      <w:r>
        <w:rPr>
          <w:rFonts w:hint="eastAsia" w:ascii="仿宋" w:hAnsi="仿宋" w:eastAsia="仿宋" w:cs="仿宋_GB2312"/>
          <w:sz w:val="24"/>
          <w:szCs w:val="24"/>
          <w:lang w:val="zh-TW" w:eastAsia="zh-TW"/>
        </w:rPr>
        <w:t>4.3、在本合同合作期限内，任何一方不得擅自单方终止合同。</w:t>
      </w:r>
    </w:p>
    <w:p>
      <w:pPr>
        <w:pStyle w:val="40"/>
        <w:spacing w:line="360" w:lineRule="auto"/>
        <w:rPr>
          <w:rFonts w:ascii="仿宋" w:hAnsi="仿宋" w:eastAsia="仿宋" w:cs="仿宋_GB2312"/>
          <w:b/>
          <w:bCs/>
          <w:color w:val="auto"/>
          <w:sz w:val="24"/>
          <w:szCs w:val="24"/>
        </w:rPr>
      </w:pPr>
      <w:r>
        <w:rPr>
          <w:rFonts w:hint="eastAsia" w:ascii="仿宋" w:hAnsi="仿宋" w:eastAsia="仿宋" w:cs="仿宋_GB2312"/>
          <w:b/>
          <w:bCs/>
          <w:color w:val="auto"/>
          <w:sz w:val="24"/>
          <w:szCs w:val="24"/>
        </w:rPr>
        <w:t>第五条、违约责任</w:t>
      </w:r>
    </w:p>
    <w:p>
      <w:pPr>
        <w:pStyle w:val="11"/>
        <w:numPr>
          <w:ilvl w:val="1"/>
          <w:numId w:val="0"/>
        </w:numPr>
        <w:spacing w:line="360" w:lineRule="auto"/>
        <w:ind w:firstLine="420" w:firstLineChars="175"/>
        <w:jc w:val="both"/>
        <w:rPr>
          <w:rFonts w:hint="eastAsia" w:ascii="仿宋" w:hAnsi="仿宋" w:eastAsia="仿宋"/>
          <w:szCs w:val="24"/>
          <w:lang w:val="en-US" w:eastAsia="zh-CN" w:bidi="ar"/>
        </w:rPr>
      </w:pPr>
      <w:r>
        <w:rPr>
          <w:rFonts w:hint="eastAsia" w:ascii="仿宋" w:hAnsi="仿宋" w:eastAsia="仿宋"/>
          <w:szCs w:val="24"/>
          <w:lang w:bidi="ar"/>
        </w:rPr>
        <w:t>5.1</w:t>
      </w:r>
      <w:r>
        <w:rPr>
          <w:rFonts w:ascii="Calibri" w:hAnsi="Calibri" w:eastAsia="仿宋" w:cs="Calibri"/>
          <w:szCs w:val="24"/>
          <w:lang w:bidi="ar"/>
        </w:rPr>
        <w:t> </w:t>
      </w:r>
      <w:r>
        <w:rPr>
          <w:rFonts w:hint="eastAsia" w:ascii="Calibri" w:hAnsi="Calibri" w:eastAsia="仿宋" w:cs="Calibri"/>
          <w:szCs w:val="24"/>
          <w:lang w:bidi="ar"/>
        </w:rPr>
        <w:t>、</w:t>
      </w:r>
      <w:r>
        <w:rPr>
          <w:rFonts w:hint="eastAsia" w:ascii="仿宋" w:hAnsi="仿宋" w:eastAsia="仿宋"/>
          <w:szCs w:val="24"/>
          <w:lang w:bidi="ar"/>
        </w:rPr>
        <w:t>如乙方违反本合同约定，甲方有权向其发出书面通知解除合同</w:t>
      </w:r>
      <w:r>
        <w:rPr>
          <w:rFonts w:hint="eastAsia" w:ascii="仿宋" w:hAnsi="仿宋" w:eastAsia="仿宋"/>
          <w:szCs w:val="24"/>
          <w:lang w:eastAsia="zh-CN" w:bidi="ar"/>
        </w:rPr>
        <w:t>，</w:t>
      </w:r>
      <w:r>
        <w:rPr>
          <w:rFonts w:hint="eastAsia" w:ascii="仿宋" w:hAnsi="仿宋" w:eastAsia="仿宋"/>
          <w:szCs w:val="24"/>
          <w:lang w:val="en-US" w:eastAsia="zh-CN" w:bidi="ar"/>
        </w:rPr>
        <w:t>并扣除乙方相关保证金，且乙方无权从共管账户中提取销售款项；</w:t>
      </w:r>
    </w:p>
    <w:p>
      <w:pPr>
        <w:pStyle w:val="44"/>
        <w:keepNext w:val="0"/>
        <w:keepLines w:val="0"/>
        <w:widowControl w:val="0"/>
        <w:shd w:val="clear" w:color="auto" w:fill="auto"/>
        <w:bidi w:val="0"/>
        <w:spacing w:before="0" w:after="0" w:line="591" w:lineRule="exact"/>
        <w:ind w:left="0" w:leftChars="0" w:right="0" w:firstLine="420" w:firstLineChars="175"/>
        <w:jc w:val="left"/>
        <w:rPr>
          <w:rFonts w:hint="eastAsia" w:ascii="仿宋" w:hAnsi="仿宋" w:eastAsia="仿宋" w:cs="Times New Roman"/>
          <w:kern w:val="2"/>
          <w:sz w:val="24"/>
          <w:szCs w:val="24"/>
          <w:u w:val="none"/>
          <w:shd w:val="clear"/>
          <w:lang w:val="en-US" w:eastAsia="zh-CN" w:bidi="ar"/>
        </w:rPr>
      </w:pPr>
      <w:r>
        <w:rPr>
          <w:rFonts w:hint="eastAsia" w:ascii="仿宋" w:hAnsi="仿宋" w:eastAsia="仿宋" w:cs="Times New Roman"/>
          <w:kern w:val="2"/>
          <w:sz w:val="24"/>
          <w:szCs w:val="24"/>
          <w:u w:val="none"/>
          <w:shd w:val="clear"/>
          <w:lang w:val="en-US" w:eastAsia="zh-CN" w:bidi="ar"/>
        </w:rPr>
        <w:t>5.2、在本合同履行期间，甲方违反本合同约定自行或委托第三方销售标的车位，应在收到乙方通知后壹拾(10)个工作日内全额退还甲方擅自销售该部分车位相对应的车位款，并支付10%违约金。</w:t>
      </w:r>
    </w:p>
    <w:p>
      <w:pPr>
        <w:pStyle w:val="44"/>
        <w:keepNext w:val="0"/>
        <w:keepLines w:val="0"/>
        <w:widowControl w:val="0"/>
        <w:shd w:val="clear" w:color="auto" w:fill="auto"/>
        <w:bidi w:val="0"/>
        <w:spacing w:before="0" w:after="0" w:line="591" w:lineRule="exact"/>
        <w:ind w:left="0" w:leftChars="0" w:right="0" w:firstLine="420" w:firstLineChars="175"/>
        <w:jc w:val="left"/>
        <w:rPr>
          <w:rFonts w:hint="eastAsia" w:ascii="仿宋" w:hAnsi="仿宋" w:eastAsia="仿宋" w:cs="Times New Roman"/>
          <w:kern w:val="2"/>
          <w:sz w:val="24"/>
          <w:szCs w:val="24"/>
          <w:u w:val="none"/>
          <w:shd w:val="clear"/>
          <w:lang w:val="en-US" w:eastAsia="zh-CN" w:bidi="ar"/>
        </w:rPr>
      </w:pPr>
      <w:r>
        <w:rPr>
          <w:rFonts w:hint="eastAsia" w:ascii="仿宋" w:hAnsi="仿宋" w:eastAsia="仿宋" w:cs="Times New Roman"/>
          <w:kern w:val="2"/>
          <w:sz w:val="24"/>
          <w:szCs w:val="24"/>
          <w:u w:val="none"/>
          <w:shd w:val="clear"/>
          <w:lang w:val="en-US" w:eastAsia="zh-CN" w:bidi="ar"/>
        </w:rPr>
        <w:t>5.3、乙方逾期支付合同款项的，每逾期1日，应按逾期应付未付金额的1%/日的标准向甲方支付违约金，逾期超过【】日的，甲方有权解除合同，并扣除乙方提交的保证金作为违约金、或者乙方按照本合同总价款【】%支付违约金，二者以数额较高为准。乙方同意甲方从共管账户中扣除违约金及其他乙方应付费用，双方结算完成后【】日内办理共管账户的解除手续，如共管账户中的金额不足以扣除乙方违约金及其他应付费用的，乙方须另行向甲方支付。合同解除后三日内，乙方应将剩余未销售的全部车位退还给甲方。</w:t>
      </w:r>
    </w:p>
    <w:p>
      <w:pPr>
        <w:spacing w:line="360" w:lineRule="auto"/>
        <w:ind w:firstLine="480" w:firstLineChars="200"/>
        <w:rPr>
          <w:rFonts w:hint="eastAsia" w:ascii="仿宋" w:hAnsi="仿宋" w:eastAsia="仿宋" w:cs="Times New Roman"/>
          <w:kern w:val="2"/>
          <w:sz w:val="24"/>
          <w:szCs w:val="24"/>
          <w:u w:val="none"/>
          <w:shd w:val="clear" w:color="auto" w:fill="auto"/>
          <w:lang w:val="en-US" w:eastAsia="zh-CN" w:bidi="ar"/>
        </w:rPr>
      </w:pPr>
      <w:r>
        <w:rPr>
          <w:rFonts w:hint="eastAsia" w:ascii="仿宋" w:hAnsi="仿宋" w:eastAsia="仿宋" w:cs="Times New Roman"/>
          <w:kern w:val="2"/>
          <w:sz w:val="24"/>
          <w:szCs w:val="24"/>
          <w:u w:val="none"/>
          <w:shd w:val="clear" w:color="auto" w:fill="auto"/>
          <w:lang w:val="en-US" w:eastAsia="zh-CN" w:bidi="ar"/>
        </w:rPr>
        <w:t>5.4、如因乙方违约导致甲方通过法律途径主张权利的，乙方还应赔偿甲方产生的律师费、诉讼费、鉴定费、保全费及保全担保费等费用。</w:t>
      </w:r>
    </w:p>
    <w:p>
      <w:pPr>
        <w:pStyle w:val="44"/>
        <w:spacing w:line="360" w:lineRule="auto"/>
        <w:ind w:firstLine="420" w:firstLineChars="175"/>
        <w:jc w:val="left"/>
        <w:rPr>
          <w:rFonts w:hint="eastAsia" w:ascii="仿宋" w:hAnsi="仿宋" w:eastAsia="仿宋" w:cs="Times New Roman"/>
          <w:kern w:val="2"/>
          <w:sz w:val="24"/>
          <w:szCs w:val="24"/>
          <w:u w:val="none"/>
          <w:shd w:val="clear" w:color="auto" w:fill="auto"/>
          <w:lang w:val="en-US" w:eastAsia="zh-CN" w:bidi="ar"/>
        </w:rPr>
      </w:pPr>
      <w:r>
        <w:rPr>
          <w:rFonts w:hint="eastAsia" w:ascii="仿宋" w:hAnsi="仿宋" w:eastAsia="仿宋" w:cs="Times New Roman"/>
          <w:kern w:val="2"/>
          <w:sz w:val="24"/>
          <w:szCs w:val="24"/>
          <w:u w:val="none"/>
          <w:shd w:val="clear" w:color="auto" w:fill="auto"/>
          <w:lang w:val="en-US" w:eastAsia="zh-CN" w:bidi="ar"/>
        </w:rPr>
        <w:t>5.5、甲方按照本协议约定单方解除本协议的，自甲方解除通知到达乙方之日起本协议即解除，甲方有权将乙方尚未销售的剩余车位另行出售、出租或赠与等，乙方不得以任何方式阻拦，并按照甲方要求的期限拆除地锁等设施，逾期不拆的，视为乙方放弃该地锁设施的所有权，甲方有权单方拆除且由此产生的费用及造成的损失均由乙方全部承担，乙方还需按照每个车位20元/天的标准向甲方支付车位占用费。</w:t>
      </w:r>
    </w:p>
    <w:p>
      <w:pPr>
        <w:pStyle w:val="44"/>
        <w:spacing w:line="360" w:lineRule="auto"/>
        <w:ind w:firstLine="420" w:firstLineChars="175"/>
        <w:jc w:val="left"/>
        <w:rPr>
          <w:rFonts w:hint="eastAsia" w:ascii="仿宋" w:hAnsi="仿宋" w:eastAsia="仿宋" w:cs="Times New Roman"/>
          <w:kern w:val="2"/>
          <w:sz w:val="24"/>
          <w:szCs w:val="24"/>
          <w:u w:val="none"/>
          <w:shd w:val="clear" w:color="auto" w:fill="auto"/>
          <w:lang w:val="en-US" w:eastAsia="zh-CN" w:bidi="ar"/>
        </w:rPr>
      </w:pPr>
      <w:r>
        <w:rPr>
          <w:rFonts w:hint="eastAsia" w:ascii="仿宋" w:hAnsi="仿宋" w:eastAsia="仿宋" w:cs="Times New Roman"/>
          <w:kern w:val="2"/>
          <w:sz w:val="24"/>
          <w:szCs w:val="24"/>
          <w:u w:val="none"/>
          <w:shd w:val="clear" w:color="auto" w:fill="auto"/>
          <w:lang w:val="en-US" w:eastAsia="zh-CN" w:bidi="ar"/>
        </w:rPr>
        <w:t>此外，甲方应在本协议解除之日起【】个工作日内向乙方无息退还已收取且未销售车位的剩余部分使用权转让款（如有）。乙方应及时办理退款手续，否则，不视为甲方逾期退还。</w:t>
      </w:r>
    </w:p>
    <w:p>
      <w:pPr>
        <w:spacing w:line="360" w:lineRule="auto"/>
        <w:rPr>
          <w:rFonts w:ascii="仿宋" w:hAnsi="仿宋" w:eastAsia="仿宋" w:cs="仿宋_GB2312"/>
          <w:b/>
          <w:bCs/>
          <w:color w:val="auto"/>
          <w:sz w:val="24"/>
          <w:szCs w:val="24"/>
        </w:rPr>
      </w:pPr>
      <w:r>
        <w:rPr>
          <w:rFonts w:hint="eastAsia" w:ascii="仿宋" w:hAnsi="仿宋" w:eastAsia="仿宋" w:cs="仿宋_GB2312"/>
          <w:b/>
          <w:bCs/>
          <w:color w:val="auto"/>
          <w:sz w:val="24"/>
          <w:szCs w:val="24"/>
        </w:rPr>
        <w:t>第六条、争议的解决方式</w:t>
      </w:r>
    </w:p>
    <w:p>
      <w:pPr>
        <w:spacing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6.1、针对上述合同如有未尽之处，任何一方都可以提出合理建议，在经过双方协商后通过书面形式作为本合同的补充协议，如补充协议与本合同内容不一致时，以补充协议为准。</w:t>
      </w:r>
    </w:p>
    <w:p>
      <w:pPr>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szCs w:val="24"/>
        </w:rPr>
        <w:t>6</w:t>
      </w:r>
      <w:r>
        <w:rPr>
          <w:rFonts w:hint="eastAsia" w:ascii="仿宋" w:hAnsi="仿宋" w:eastAsia="仿宋" w:cs="仿宋_GB2312"/>
          <w:color w:val="auto"/>
          <w:sz w:val="24"/>
          <w:szCs w:val="24"/>
        </w:rPr>
        <w:t>.2、对于因本合同而产生的争议，由双方协商解决；如协商不成，任何一方可依法向甲方所在地的人民法院起诉。</w:t>
      </w:r>
    </w:p>
    <w:p>
      <w:pPr>
        <w:spacing w:line="360" w:lineRule="auto"/>
        <w:rPr>
          <w:rFonts w:ascii="仿宋" w:hAnsi="仿宋" w:eastAsia="仿宋" w:cs="仿宋_GB2312"/>
          <w:b/>
          <w:bCs/>
          <w:color w:val="auto"/>
          <w:sz w:val="24"/>
          <w:szCs w:val="24"/>
        </w:rPr>
      </w:pPr>
      <w:r>
        <w:rPr>
          <w:rFonts w:hint="eastAsia" w:ascii="仿宋" w:hAnsi="仿宋" w:eastAsia="仿宋" w:cs="仿宋_GB2312"/>
          <w:b/>
          <w:bCs/>
          <w:color w:val="auto"/>
          <w:sz w:val="24"/>
          <w:szCs w:val="24"/>
        </w:rPr>
        <w:t>第七条、其他条款</w:t>
      </w:r>
    </w:p>
    <w:p>
      <w:pPr>
        <w:spacing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7.1、甲乙双方所列联系地址可作为与本合同相关的各类文书的送达地址。以专人送达方式发出的任何通知，在有关一方的该地址面交时视为已送达；以邮寄方式发出的任何通知，在寄出后</w:t>
      </w:r>
      <w:r>
        <w:rPr>
          <w:rFonts w:hint="default" w:ascii="仿宋" w:hAnsi="仿宋" w:eastAsia="仿宋" w:cs="仿宋_GB2312"/>
          <w:color w:val="auto"/>
          <w:sz w:val="24"/>
          <w:szCs w:val="24"/>
        </w:rPr>
        <w:t>3</w:t>
      </w:r>
      <w:r>
        <w:rPr>
          <w:rFonts w:hint="eastAsia" w:ascii="仿宋" w:hAnsi="仿宋" w:eastAsia="仿宋" w:cs="仿宋_GB2312"/>
          <w:color w:val="auto"/>
          <w:sz w:val="24"/>
          <w:szCs w:val="24"/>
        </w:rPr>
        <w:t>日视为已送达（非通知方原因导致的拒收、拒签、退件、第三方代收均视为送达）；发出的短信/传真/电子邮件，自前述电子文件内容在发送方正确填写地址并发送至接收方送达地址当日视为送达。</w:t>
      </w:r>
    </w:p>
    <w:p>
      <w:pPr>
        <w:spacing w:line="360" w:lineRule="auto"/>
        <w:ind w:firstLine="480" w:firstLineChars="200"/>
        <w:rPr>
          <w:rFonts w:hint="eastAsia" w:ascii="仿宋" w:hAnsi="仿宋" w:eastAsia="仿宋" w:cs="仿宋_GB2312"/>
          <w:color w:val="auto"/>
          <w:sz w:val="24"/>
          <w:szCs w:val="24"/>
        </w:rPr>
      </w:pPr>
      <w:r>
        <w:rPr>
          <w:rFonts w:hint="eastAsia" w:ascii="仿宋" w:hAnsi="仿宋" w:eastAsia="仿宋" w:cs="仿宋_GB2312"/>
          <w:color w:val="auto"/>
          <w:sz w:val="24"/>
          <w:szCs w:val="24"/>
        </w:rPr>
        <w:t>7.2、经协议各方协商一致，可以修改本协议或对未尽事宜进行补充；补充、修改内容与本协议相冲突的，以补充、修改后的内容为准。</w:t>
      </w:r>
    </w:p>
    <w:p>
      <w:pPr>
        <w:spacing w:line="360" w:lineRule="auto"/>
        <w:ind w:firstLine="480" w:firstLineChars="200"/>
        <w:rPr>
          <w:rFonts w:hint="eastAsia" w:ascii="仿宋" w:hAnsi="仿宋" w:eastAsia="仿宋" w:cs="仿宋_GB2312"/>
          <w:color w:val="auto"/>
          <w:sz w:val="24"/>
          <w:szCs w:val="24"/>
        </w:rPr>
      </w:pPr>
      <w:r>
        <w:rPr>
          <w:rFonts w:hint="eastAsia" w:ascii="仿宋" w:hAnsi="仿宋" w:eastAsia="仿宋" w:cs="仿宋_GB2312"/>
          <w:color w:val="auto"/>
          <w:sz w:val="24"/>
          <w:szCs w:val="24"/>
        </w:rPr>
        <w:t>7.3、本协议附件与本协议就同等法律效力。</w:t>
      </w:r>
    </w:p>
    <w:p>
      <w:pPr>
        <w:spacing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7.</w:t>
      </w:r>
      <w:r>
        <w:rPr>
          <w:rFonts w:hint="eastAsia" w:ascii="仿宋" w:hAnsi="仿宋" w:eastAsia="仿宋" w:cs="仿宋_GB2312"/>
          <w:color w:val="auto"/>
          <w:sz w:val="24"/>
          <w:szCs w:val="24"/>
          <w:lang w:val="en-US" w:eastAsia="zh-CN"/>
        </w:rPr>
        <w:t>4</w:t>
      </w:r>
      <w:r>
        <w:rPr>
          <w:rFonts w:hint="eastAsia" w:ascii="仿宋" w:hAnsi="仿宋" w:eastAsia="仿宋" w:cs="仿宋_GB2312"/>
          <w:color w:val="auto"/>
          <w:sz w:val="24"/>
          <w:szCs w:val="24"/>
        </w:rPr>
        <w:t>、本协议壹式</w:t>
      </w:r>
      <w:r>
        <w:rPr>
          <w:rFonts w:hint="eastAsia" w:ascii="仿宋" w:hAnsi="仿宋" w:eastAsia="仿宋" w:cs="仿宋_GB2312"/>
          <w:color w:val="auto"/>
          <w:sz w:val="24"/>
          <w:szCs w:val="24"/>
          <w:lang w:eastAsia="zh-Hans"/>
        </w:rPr>
        <w:t>陆</w:t>
      </w:r>
      <w:r>
        <w:rPr>
          <w:rFonts w:hint="eastAsia" w:ascii="仿宋" w:hAnsi="仿宋" w:eastAsia="仿宋" w:cs="仿宋_GB2312"/>
          <w:color w:val="auto"/>
          <w:sz w:val="24"/>
          <w:szCs w:val="24"/>
        </w:rPr>
        <w:t>份，甲</w:t>
      </w:r>
      <w:r>
        <w:rPr>
          <w:rFonts w:hint="eastAsia" w:ascii="仿宋" w:hAnsi="仿宋" w:eastAsia="仿宋" w:cs="仿宋_GB2312"/>
          <w:color w:val="auto"/>
          <w:sz w:val="24"/>
          <w:szCs w:val="24"/>
          <w:lang w:eastAsia="zh-Hans"/>
        </w:rPr>
        <w:t>方执肆份，</w:t>
      </w:r>
      <w:r>
        <w:rPr>
          <w:rFonts w:hint="eastAsia" w:ascii="仿宋" w:hAnsi="仿宋" w:eastAsia="仿宋" w:cs="仿宋_GB2312"/>
          <w:color w:val="auto"/>
          <w:sz w:val="24"/>
          <w:szCs w:val="24"/>
        </w:rPr>
        <w:t>乙</w:t>
      </w:r>
      <w:r>
        <w:rPr>
          <w:rFonts w:hint="eastAsia" w:ascii="仿宋" w:hAnsi="仿宋" w:eastAsia="仿宋" w:cs="仿宋_GB2312"/>
          <w:color w:val="auto"/>
          <w:sz w:val="24"/>
          <w:szCs w:val="24"/>
          <w:lang w:eastAsia="zh-Hans"/>
        </w:rPr>
        <w:t>方</w:t>
      </w:r>
      <w:r>
        <w:rPr>
          <w:rFonts w:hint="eastAsia" w:ascii="仿宋" w:hAnsi="仿宋" w:eastAsia="仿宋" w:cs="仿宋_GB2312"/>
          <w:color w:val="auto"/>
          <w:sz w:val="24"/>
          <w:szCs w:val="24"/>
        </w:rPr>
        <w:t>执</w:t>
      </w:r>
      <w:r>
        <w:rPr>
          <w:rFonts w:hint="eastAsia" w:ascii="仿宋" w:hAnsi="仿宋" w:eastAsia="仿宋" w:cs="仿宋_GB2312"/>
          <w:color w:val="auto"/>
          <w:sz w:val="24"/>
          <w:szCs w:val="24"/>
          <w:lang w:eastAsia="zh-Hans"/>
        </w:rPr>
        <w:t>贰</w:t>
      </w:r>
      <w:r>
        <w:rPr>
          <w:rFonts w:hint="eastAsia" w:ascii="仿宋" w:hAnsi="仿宋" w:eastAsia="仿宋" w:cs="仿宋_GB2312"/>
          <w:color w:val="auto"/>
          <w:sz w:val="24"/>
          <w:szCs w:val="24"/>
        </w:rPr>
        <w:t>份，具有同等法律效力。</w:t>
      </w:r>
    </w:p>
    <w:p>
      <w:pPr>
        <w:spacing w:line="360" w:lineRule="auto"/>
        <w:ind w:firstLine="480" w:firstLineChars="200"/>
        <w:rPr>
          <w:rFonts w:hint="eastAsia" w:ascii="仿宋" w:hAnsi="仿宋" w:eastAsia="仿宋" w:cs="仿宋_GB2312"/>
          <w:color w:val="auto"/>
          <w:sz w:val="24"/>
          <w:szCs w:val="24"/>
          <w:lang w:eastAsia="zh-CN"/>
        </w:rPr>
      </w:pPr>
      <w:r>
        <w:rPr>
          <w:rFonts w:hint="eastAsia" w:ascii="仿宋" w:hAnsi="仿宋" w:eastAsia="仿宋" w:cs="仿宋_GB2312"/>
          <w:color w:val="auto"/>
          <w:sz w:val="24"/>
          <w:szCs w:val="24"/>
        </w:rPr>
        <w:t>7.</w:t>
      </w:r>
      <w:r>
        <w:rPr>
          <w:rFonts w:hint="eastAsia" w:ascii="仿宋" w:hAnsi="仿宋" w:eastAsia="仿宋" w:cs="仿宋_GB2312"/>
          <w:color w:val="auto"/>
          <w:sz w:val="24"/>
          <w:szCs w:val="24"/>
          <w:lang w:val="en-US" w:eastAsia="zh-CN"/>
        </w:rPr>
        <w:t>5</w:t>
      </w:r>
      <w:r>
        <w:rPr>
          <w:rFonts w:hint="eastAsia" w:ascii="仿宋" w:hAnsi="仿宋" w:eastAsia="仿宋" w:cs="仿宋_GB2312"/>
          <w:color w:val="auto"/>
          <w:sz w:val="24"/>
          <w:szCs w:val="24"/>
        </w:rPr>
        <w:t>、本协议自甲乙双方签字盖章之日起生效</w:t>
      </w:r>
      <w:r>
        <w:rPr>
          <w:rFonts w:hint="eastAsia" w:ascii="仿宋" w:hAnsi="仿宋" w:eastAsia="仿宋" w:cs="仿宋_GB2312"/>
          <w:color w:val="auto"/>
          <w:sz w:val="24"/>
          <w:szCs w:val="24"/>
          <w:lang w:eastAsia="zh-CN"/>
        </w:rPr>
        <w:t>。</w:t>
      </w:r>
    </w:p>
    <w:p>
      <w:pPr>
        <w:pStyle w:val="2"/>
        <w:rPr>
          <w:rFonts w:ascii="仿宋" w:hAnsi="仿宋" w:eastAsia="仿宋" w:cs="仿宋_GB2312"/>
          <w:color w:val="auto"/>
          <w:sz w:val="24"/>
          <w:szCs w:val="24"/>
        </w:rPr>
      </w:pPr>
    </w:p>
    <w:p>
      <w:pPr>
        <w:pStyle w:val="2"/>
        <w:rPr>
          <w:rFonts w:ascii="仿宋" w:hAnsi="仿宋" w:eastAsia="仿宋" w:cs="仿宋_GB2312"/>
          <w:color w:val="auto"/>
          <w:sz w:val="24"/>
          <w:szCs w:val="24"/>
        </w:rPr>
      </w:pPr>
    </w:p>
    <w:p>
      <w:pPr>
        <w:pStyle w:val="2"/>
        <w:rPr>
          <w:rFonts w:ascii="仿宋" w:hAnsi="仿宋" w:eastAsia="仿宋" w:cs="仿宋_GB2312"/>
          <w:color w:val="auto"/>
          <w:sz w:val="24"/>
          <w:szCs w:val="24"/>
        </w:rPr>
      </w:pPr>
    </w:p>
    <w:p>
      <w:pPr>
        <w:spacing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（以下无正文，为签字盖章页）</w:t>
      </w:r>
    </w:p>
    <w:p>
      <w:pPr>
        <w:spacing w:line="360" w:lineRule="auto"/>
        <w:rPr>
          <w:rFonts w:ascii="仿宋" w:hAnsi="仿宋" w:eastAsia="仿宋" w:cs="仿宋_GB2312"/>
          <w:sz w:val="24"/>
          <w:szCs w:val="24"/>
        </w:rPr>
      </w:pPr>
    </w:p>
    <w:p>
      <w:pPr>
        <w:spacing w:line="360" w:lineRule="auto"/>
        <w:ind w:firstLine="480" w:firstLineChars="200"/>
        <w:rPr>
          <w:rFonts w:ascii="仿宋" w:hAnsi="仿宋" w:eastAsia="仿宋" w:cs="仿宋_GB2312"/>
          <w:sz w:val="24"/>
          <w:szCs w:val="24"/>
        </w:rPr>
      </w:pPr>
    </w:p>
    <w:p>
      <w:pPr>
        <w:spacing w:line="360" w:lineRule="auto"/>
        <w:ind w:firstLine="482" w:firstLineChars="200"/>
        <w:rPr>
          <w:rFonts w:ascii="仿宋" w:hAnsi="仿宋" w:eastAsia="仿宋" w:cs="仿宋_GB2312"/>
          <w:b/>
          <w:bCs/>
          <w:sz w:val="24"/>
          <w:szCs w:val="24"/>
        </w:rPr>
      </w:pPr>
      <w:r>
        <w:rPr>
          <w:rFonts w:hint="eastAsia" w:ascii="仿宋" w:hAnsi="仿宋" w:eastAsia="仿宋" w:cs="仿宋_GB2312"/>
          <w:b/>
          <w:bCs/>
          <w:sz w:val="24"/>
          <w:szCs w:val="24"/>
        </w:rPr>
        <w:t>甲方（盖章）：</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法定代表人或授权代表（签字）：</w:t>
      </w:r>
    </w:p>
    <w:p>
      <w:pPr>
        <w:spacing w:line="360" w:lineRule="auto"/>
        <w:ind w:firstLine="480" w:firstLineChars="200"/>
        <w:rPr>
          <w:rFonts w:ascii="仿宋" w:hAnsi="仿宋" w:eastAsia="仿宋" w:cs="仿宋_GB2312"/>
          <w:sz w:val="24"/>
          <w:szCs w:val="24"/>
        </w:rPr>
      </w:pPr>
    </w:p>
    <w:p>
      <w:pPr>
        <w:spacing w:line="360" w:lineRule="auto"/>
        <w:ind w:firstLine="480" w:firstLineChars="200"/>
        <w:rPr>
          <w:rFonts w:ascii="仿宋" w:hAnsi="仿宋" w:eastAsia="仿宋" w:cs="仿宋_GB2312"/>
          <w:sz w:val="24"/>
          <w:szCs w:val="24"/>
        </w:rPr>
      </w:pP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签订日期：     年    月   日</w:t>
      </w:r>
    </w:p>
    <w:p>
      <w:pPr>
        <w:spacing w:line="360" w:lineRule="auto"/>
        <w:ind w:firstLine="480" w:firstLineChars="200"/>
        <w:rPr>
          <w:rFonts w:ascii="仿宋" w:hAnsi="仿宋" w:eastAsia="仿宋" w:cs="仿宋_GB2312"/>
          <w:sz w:val="24"/>
          <w:szCs w:val="24"/>
        </w:rPr>
      </w:pPr>
    </w:p>
    <w:p>
      <w:pPr>
        <w:spacing w:line="360" w:lineRule="auto"/>
        <w:ind w:firstLine="480" w:firstLineChars="200"/>
        <w:rPr>
          <w:rFonts w:ascii="仿宋" w:hAnsi="仿宋" w:eastAsia="仿宋" w:cs="仿宋_GB2312"/>
          <w:sz w:val="24"/>
          <w:szCs w:val="24"/>
        </w:rPr>
      </w:pPr>
    </w:p>
    <w:p>
      <w:pPr>
        <w:spacing w:line="360" w:lineRule="auto"/>
        <w:ind w:firstLine="482" w:firstLineChars="200"/>
        <w:rPr>
          <w:rFonts w:ascii="仿宋" w:hAnsi="仿宋" w:eastAsia="仿宋" w:cs="仿宋_GB2312"/>
          <w:b/>
          <w:bCs/>
          <w:sz w:val="24"/>
          <w:szCs w:val="24"/>
        </w:rPr>
      </w:pPr>
      <w:r>
        <w:rPr>
          <w:rFonts w:hint="eastAsia" w:ascii="仿宋" w:hAnsi="仿宋" w:eastAsia="仿宋" w:cs="仿宋_GB2312"/>
          <w:b/>
          <w:bCs/>
          <w:sz w:val="24"/>
          <w:szCs w:val="24"/>
        </w:rPr>
        <w:t>乙方（盖章）：</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法定代表人或授权代表（签字）：</w:t>
      </w:r>
    </w:p>
    <w:p>
      <w:pPr>
        <w:spacing w:line="360" w:lineRule="auto"/>
        <w:ind w:firstLine="480" w:firstLineChars="200"/>
        <w:rPr>
          <w:rFonts w:ascii="仿宋" w:hAnsi="仿宋" w:eastAsia="仿宋" w:cs="仿宋_GB2312"/>
          <w:sz w:val="24"/>
          <w:szCs w:val="24"/>
        </w:rPr>
      </w:pPr>
    </w:p>
    <w:p>
      <w:pPr>
        <w:spacing w:line="360" w:lineRule="auto"/>
        <w:ind w:firstLine="480" w:firstLineChars="200"/>
        <w:rPr>
          <w:rFonts w:ascii="仿宋" w:hAnsi="仿宋" w:eastAsia="仿宋" w:cs="仿宋_GB2312"/>
          <w:sz w:val="24"/>
          <w:szCs w:val="24"/>
        </w:rPr>
      </w:pP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签订日期：     年    月   日</w:t>
      </w:r>
    </w:p>
    <w:sectPr>
      <w:footerReference r:id="rId4" w:type="default"/>
      <w:pgSz w:w="11906" w:h="16838"/>
      <w:pgMar w:top="1418" w:right="1797" w:bottom="1418" w:left="1797" w:header="851" w:footer="879"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00" w:usb3="00000000" w:csb0="003E0000" w:csb1="00000000"/>
  </w:font>
  <w:font w:name="Arial">
    <w:panose1 w:val="020B0604020202020204"/>
    <w:charset w:val="00"/>
    <w:family w:val="auto"/>
    <w:pitch w:val="default"/>
    <w:sig w:usb0="E0002EFF" w:usb1="C000785B" w:usb2="00000009" w:usb3="00000000" w:csb0="400001FF" w:csb1="FFFF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00" w:lineRule="exact"/>
      <w:jc w:val="center"/>
      <w:rPr>
        <w:rFonts w:ascii="宋体" w:hAnsi="宋体" w:eastAsia="宋体"/>
        <w:b/>
        <w:bCs/>
        <w:sz w:val="24"/>
        <w:szCs w:val="24"/>
      </w:rPr>
    </w:pPr>
    <w:r>
      <w:rPr>
        <w:rFonts w:ascii="宋体" w:hAnsi="宋体" w:eastAsia="宋体"/>
        <w:b/>
        <w:bCs/>
        <w:sz w:val="24"/>
        <w:szCs w:val="24"/>
      </w:rPr>
      <w:fldChar w:fldCharType="begin"/>
    </w:r>
    <w:r>
      <w:rPr>
        <w:rFonts w:ascii="宋体" w:hAnsi="宋体" w:eastAsia="宋体"/>
        <w:b/>
        <w:bCs/>
        <w:sz w:val="24"/>
        <w:szCs w:val="24"/>
      </w:rPr>
      <w:instrText xml:space="preserve">PAGE  \* Arabic  \* MERGEFORMAT</w:instrText>
    </w:r>
    <w:r>
      <w:rPr>
        <w:rFonts w:ascii="宋体" w:hAnsi="宋体" w:eastAsia="宋体"/>
        <w:b/>
        <w:bCs/>
        <w:sz w:val="24"/>
        <w:szCs w:val="24"/>
      </w:rPr>
      <w:fldChar w:fldCharType="separate"/>
    </w:r>
    <w:r>
      <w:rPr>
        <w:rFonts w:ascii="宋体" w:hAnsi="宋体" w:eastAsia="宋体"/>
        <w:b/>
        <w:bCs/>
        <w:sz w:val="24"/>
        <w:szCs w:val="24"/>
        <w:lang w:val="zh-CN"/>
      </w:rPr>
      <w:t>1</w:t>
    </w:r>
    <w:r>
      <w:rPr>
        <w:rFonts w:ascii="宋体" w:hAnsi="宋体" w:eastAsia="宋体"/>
        <w:b/>
        <w:bCs/>
        <w:sz w:val="24"/>
        <w:szCs w:val="24"/>
      </w:rPr>
      <w:fldChar w:fldCharType="end"/>
    </w:r>
    <w:r>
      <w:rPr>
        <w:rFonts w:ascii="宋体" w:hAnsi="宋体" w:eastAsia="宋体"/>
        <w:b/>
        <w:bCs/>
        <w:sz w:val="24"/>
        <w:szCs w:val="24"/>
        <w:lang w:val="zh-CN"/>
      </w:rPr>
      <w:t xml:space="preserve"> / </w:t>
    </w:r>
    <w:r>
      <w:rPr>
        <w:rFonts w:ascii="宋体" w:hAnsi="宋体" w:eastAsia="宋体"/>
        <w:b/>
        <w:bCs/>
        <w:sz w:val="24"/>
        <w:szCs w:val="24"/>
      </w:rPr>
      <w:t>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pacing w:after="120"/>
      <w:jc w:val="right"/>
      <w:rPr>
        <w:rFonts w:ascii="仿宋" w:hAnsi="仿宋" w:eastAsia="仿宋"/>
        <w:b/>
        <w:szCs w:val="18"/>
      </w:rPr>
    </w:pPr>
    <w:r>
      <w:rPr>
        <w:rFonts w:hint="eastAsia" w:ascii="仿宋" w:hAnsi="仿宋" w:eastAsia="仿宋"/>
        <w:b/>
        <w:szCs w:val="18"/>
      </w:rPr>
      <w:t>注：本文件除签章落款外，所有手写内容均无效。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F3216"/>
    <w:multiLevelType w:val="singleLevel"/>
    <w:tmpl w:val="98BF3216"/>
    <w:lvl w:ilvl="0" w:tentative="0">
      <w:start w:val="1"/>
      <w:numFmt w:val="ideographTraditional"/>
      <w:suff w:val="nothing"/>
      <w:lvlText w:val="%1、"/>
      <w:lvlJc w:val="left"/>
      <w:rPr>
        <w:rFonts w:hint="eastAsia"/>
      </w:rPr>
    </w:lvl>
  </w:abstractNum>
  <w:abstractNum w:abstractNumId="1">
    <w:nsid w:val="3DF733C5"/>
    <w:multiLevelType w:val="multilevel"/>
    <w:tmpl w:val="3DF733C5"/>
    <w:lvl w:ilvl="0" w:tentative="0">
      <w:start w:val="1"/>
      <w:numFmt w:val="decimal"/>
      <w:lvlText w:val="%1."/>
      <w:lvlJc w:val="left"/>
      <w:pPr>
        <w:ind w:left="480" w:firstLine="0"/>
      </w:pPr>
    </w:lvl>
    <w:lvl w:ilvl="1" w:tentative="0">
      <w:start w:val="1"/>
      <w:numFmt w:val="decimal"/>
      <w:pStyle w:val="42"/>
      <w:isLgl/>
      <w:lvlText w:val="%1.%2"/>
      <w:lvlJc w:val="left"/>
      <w:pPr>
        <w:ind w:left="3195" w:firstLine="0"/>
      </w:pPr>
    </w:lvl>
    <w:lvl w:ilvl="2" w:tentative="0">
      <w:start w:val="1"/>
      <w:numFmt w:val="decimal"/>
      <w:isLgl/>
      <w:lvlText w:val="%1.%2.%3"/>
      <w:lvlJc w:val="left"/>
      <w:pPr>
        <w:ind w:left="720" w:firstLine="0"/>
      </w:pPr>
    </w:lvl>
    <w:lvl w:ilvl="3" w:tentative="0">
      <w:start w:val="1"/>
      <w:numFmt w:val="decimal"/>
      <w:isLgl/>
      <w:lvlText w:val="%1.%2.%3.%4"/>
      <w:lvlJc w:val="left"/>
      <w:pPr>
        <w:ind w:left="720" w:firstLine="0"/>
      </w:pPr>
    </w:lvl>
    <w:lvl w:ilvl="4" w:tentative="0">
      <w:start w:val="1"/>
      <w:numFmt w:val="decimal"/>
      <w:isLgl/>
      <w:lvlText w:val="%1.%2.%3.%4.%5"/>
      <w:lvlJc w:val="left"/>
      <w:pPr>
        <w:ind w:left="1080" w:firstLine="0"/>
      </w:pPr>
    </w:lvl>
    <w:lvl w:ilvl="5" w:tentative="0">
      <w:start w:val="1"/>
      <w:numFmt w:val="decimal"/>
      <w:isLgl/>
      <w:lvlText w:val="%1.%2.%3.%4.%5.%6"/>
      <w:lvlJc w:val="left"/>
      <w:pPr>
        <w:ind w:left="1080" w:firstLine="0"/>
      </w:pPr>
    </w:lvl>
    <w:lvl w:ilvl="6" w:tentative="0">
      <w:start w:val="1"/>
      <w:numFmt w:val="decimal"/>
      <w:isLgl/>
      <w:lvlText w:val="%1.%2.%3.%4.%5.%6.%7"/>
      <w:lvlJc w:val="left"/>
      <w:pPr>
        <w:ind w:left="1440" w:firstLine="0"/>
      </w:pPr>
    </w:lvl>
    <w:lvl w:ilvl="7" w:tentative="0">
      <w:start w:val="1"/>
      <w:numFmt w:val="decimal"/>
      <w:isLgl/>
      <w:lvlText w:val="%1.%2.%3.%4.%5.%6.%7.%8"/>
      <w:lvlJc w:val="left"/>
      <w:pPr>
        <w:ind w:left="1440" w:firstLine="0"/>
      </w:pPr>
    </w:lvl>
    <w:lvl w:ilvl="8" w:tentative="0">
      <w:start w:val="1"/>
      <w:numFmt w:val="decimal"/>
      <w:isLgl/>
      <w:lvlText w:val="%1.%2.%3.%4.%5.%6.%7.%8.%9"/>
      <w:lvlJc w:val="left"/>
      <w:pPr>
        <w:ind w:left="180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ODI2ZjhjODRjNjk1Y2E1NWZkOTNmOTQxNmNmYzUifQ=="/>
  </w:docVars>
  <w:rsids>
    <w:rsidRoot w:val="003468A4"/>
    <w:rsid w:val="00000616"/>
    <w:rsid w:val="000009AB"/>
    <w:rsid w:val="0000426F"/>
    <w:rsid w:val="00024ADD"/>
    <w:rsid w:val="000301EF"/>
    <w:rsid w:val="00032C91"/>
    <w:rsid w:val="00043341"/>
    <w:rsid w:val="00044CE8"/>
    <w:rsid w:val="00045249"/>
    <w:rsid w:val="00046100"/>
    <w:rsid w:val="00051F1F"/>
    <w:rsid w:val="000546A9"/>
    <w:rsid w:val="00063243"/>
    <w:rsid w:val="00063381"/>
    <w:rsid w:val="00066C6C"/>
    <w:rsid w:val="000672A2"/>
    <w:rsid w:val="000919D9"/>
    <w:rsid w:val="00093BA0"/>
    <w:rsid w:val="000941BF"/>
    <w:rsid w:val="000A19DB"/>
    <w:rsid w:val="000A7454"/>
    <w:rsid w:val="000B0360"/>
    <w:rsid w:val="000B2B6E"/>
    <w:rsid w:val="000B453D"/>
    <w:rsid w:val="000B5AC8"/>
    <w:rsid w:val="000B5B24"/>
    <w:rsid w:val="000B6333"/>
    <w:rsid w:val="000C10D5"/>
    <w:rsid w:val="000C761C"/>
    <w:rsid w:val="000D04AB"/>
    <w:rsid w:val="000D7AE4"/>
    <w:rsid w:val="000D7DFB"/>
    <w:rsid w:val="000E3C46"/>
    <w:rsid w:val="000E60BD"/>
    <w:rsid w:val="000E7C9C"/>
    <w:rsid w:val="000F2522"/>
    <w:rsid w:val="000F5F88"/>
    <w:rsid w:val="00104176"/>
    <w:rsid w:val="00107991"/>
    <w:rsid w:val="00107B37"/>
    <w:rsid w:val="00107D1B"/>
    <w:rsid w:val="00110FE0"/>
    <w:rsid w:val="0011545F"/>
    <w:rsid w:val="00115FEC"/>
    <w:rsid w:val="00123E5B"/>
    <w:rsid w:val="00132751"/>
    <w:rsid w:val="00135122"/>
    <w:rsid w:val="001414EA"/>
    <w:rsid w:val="00143573"/>
    <w:rsid w:val="00147D94"/>
    <w:rsid w:val="00152263"/>
    <w:rsid w:val="0015486A"/>
    <w:rsid w:val="0016496F"/>
    <w:rsid w:val="00176C7D"/>
    <w:rsid w:val="001805C4"/>
    <w:rsid w:val="00181115"/>
    <w:rsid w:val="001A00B2"/>
    <w:rsid w:val="001A31D3"/>
    <w:rsid w:val="001C1F0A"/>
    <w:rsid w:val="001D206C"/>
    <w:rsid w:val="001D6EB2"/>
    <w:rsid w:val="001E52A8"/>
    <w:rsid w:val="001F2E07"/>
    <w:rsid w:val="001F4818"/>
    <w:rsid w:val="00204C9C"/>
    <w:rsid w:val="00205F0A"/>
    <w:rsid w:val="00210C4C"/>
    <w:rsid w:val="002215B7"/>
    <w:rsid w:val="002229D4"/>
    <w:rsid w:val="0022416C"/>
    <w:rsid w:val="002269C1"/>
    <w:rsid w:val="002271F3"/>
    <w:rsid w:val="002279E3"/>
    <w:rsid w:val="002317D5"/>
    <w:rsid w:val="00231BC6"/>
    <w:rsid w:val="00235E38"/>
    <w:rsid w:val="0024510C"/>
    <w:rsid w:val="00255F22"/>
    <w:rsid w:val="002562FB"/>
    <w:rsid w:val="002570B4"/>
    <w:rsid w:val="0025778F"/>
    <w:rsid w:val="002602DC"/>
    <w:rsid w:val="002605A7"/>
    <w:rsid w:val="0026061C"/>
    <w:rsid w:val="00260CC4"/>
    <w:rsid w:val="00261196"/>
    <w:rsid w:val="002638F2"/>
    <w:rsid w:val="00271D6C"/>
    <w:rsid w:val="00282A76"/>
    <w:rsid w:val="00283278"/>
    <w:rsid w:val="00285214"/>
    <w:rsid w:val="002865FF"/>
    <w:rsid w:val="00287A14"/>
    <w:rsid w:val="002915C9"/>
    <w:rsid w:val="00291CC3"/>
    <w:rsid w:val="0029350F"/>
    <w:rsid w:val="002A2BE6"/>
    <w:rsid w:val="002A30FD"/>
    <w:rsid w:val="002A3756"/>
    <w:rsid w:val="002A6389"/>
    <w:rsid w:val="002A7895"/>
    <w:rsid w:val="002B06B6"/>
    <w:rsid w:val="002B4FA2"/>
    <w:rsid w:val="002C2AD1"/>
    <w:rsid w:val="002D3285"/>
    <w:rsid w:val="002D4711"/>
    <w:rsid w:val="002D59F6"/>
    <w:rsid w:val="002E0A3E"/>
    <w:rsid w:val="002F61A8"/>
    <w:rsid w:val="002F75AF"/>
    <w:rsid w:val="002F7E85"/>
    <w:rsid w:val="00306DE9"/>
    <w:rsid w:val="0031066E"/>
    <w:rsid w:val="0031140A"/>
    <w:rsid w:val="003135E1"/>
    <w:rsid w:val="003149FB"/>
    <w:rsid w:val="003201C7"/>
    <w:rsid w:val="00321AAB"/>
    <w:rsid w:val="00327C28"/>
    <w:rsid w:val="00331962"/>
    <w:rsid w:val="00332CC8"/>
    <w:rsid w:val="00337DB6"/>
    <w:rsid w:val="003404C4"/>
    <w:rsid w:val="003421AE"/>
    <w:rsid w:val="0034563A"/>
    <w:rsid w:val="003461D6"/>
    <w:rsid w:val="003468A4"/>
    <w:rsid w:val="00347577"/>
    <w:rsid w:val="003555DA"/>
    <w:rsid w:val="0035704B"/>
    <w:rsid w:val="00372AFF"/>
    <w:rsid w:val="00373A37"/>
    <w:rsid w:val="00374ECC"/>
    <w:rsid w:val="0037685B"/>
    <w:rsid w:val="00381891"/>
    <w:rsid w:val="00381915"/>
    <w:rsid w:val="00383972"/>
    <w:rsid w:val="00384ED2"/>
    <w:rsid w:val="00385323"/>
    <w:rsid w:val="003875C9"/>
    <w:rsid w:val="00390F76"/>
    <w:rsid w:val="003A0455"/>
    <w:rsid w:val="003A2D03"/>
    <w:rsid w:val="003A6503"/>
    <w:rsid w:val="003C10CB"/>
    <w:rsid w:val="003C6F3D"/>
    <w:rsid w:val="003D77FB"/>
    <w:rsid w:val="003E06C9"/>
    <w:rsid w:val="003F009F"/>
    <w:rsid w:val="003F2C96"/>
    <w:rsid w:val="003F4DE1"/>
    <w:rsid w:val="003F5568"/>
    <w:rsid w:val="004019AE"/>
    <w:rsid w:val="004123FF"/>
    <w:rsid w:val="0041793E"/>
    <w:rsid w:val="004179DA"/>
    <w:rsid w:val="004217D9"/>
    <w:rsid w:val="004217F3"/>
    <w:rsid w:val="0043526F"/>
    <w:rsid w:val="00435BE6"/>
    <w:rsid w:val="00437CC7"/>
    <w:rsid w:val="004463B0"/>
    <w:rsid w:val="004509F9"/>
    <w:rsid w:val="00452EF3"/>
    <w:rsid w:val="00463932"/>
    <w:rsid w:val="004661E6"/>
    <w:rsid w:val="00466A20"/>
    <w:rsid w:val="004672E9"/>
    <w:rsid w:val="00470C4D"/>
    <w:rsid w:val="0047253D"/>
    <w:rsid w:val="00476C93"/>
    <w:rsid w:val="004778E6"/>
    <w:rsid w:val="00480658"/>
    <w:rsid w:val="004837C0"/>
    <w:rsid w:val="004915B3"/>
    <w:rsid w:val="00495DEC"/>
    <w:rsid w:val="00497A0D"/>
    <w:rsid w:val="004A2281"/>
    <w:rsid w:val="004B1A71"/>
    <w:rsid w:val="004B5DD4"/>
    <w:rsid w:val="004B67B1"/>
    <w:rsid w:val="004C4FFD"/>
    <w:rsid w:val="004C62D5"/>
    <w:rsid w:val="004D1AFF"/>
    <w:rsid w:val="004D5D66"/>
    <w:rsid w:val="004D7DB7"/>
    <w:rsid w:val="004F387A"/>
    <w:rsid w:val="004F46A1"/>
    <w:rsid w:val="00502238"/>
    <w:rsid w:val="00502697"/>
    <w:rsid w:val="005032EA"/>
    <w:rsid w:val="00504A06"/>
    <w:rsid w:val="00504AA0"/>
    <w:rsid w:val="00511817"/>
    <w:rsid w:val="0051199E"/>
    <w:rsid w:val="005213FB"/>
    <w:rsid w:val="00523B95"/>
    <w:rsid w:val="00525B40"/>
    <w:rsid w:val="00527C60"/>
    <w:rsid w:val="00534342"/>
    <w:rsid w:val="005408D7"/>
    <w:rsid w:val="00540EA3"/>
    <w:rsid w:val="00541A59"/>
    <w:rsid w:val="00542B30"/>
    <w:rsid w:val="005525A7"/>
    <w:rsid w:val="00552C9A"/>
    <w:rsid w:val="00562887"/>
    <w:rsid w:val="0057192A"/>
    <w:rsid w:val="00572517"/>
    <w:rsid w:val="00572684"/>
    <w:rsid w:val="005739CB"/>
    <w:rsid w:val="0058066C"/>
    <w:rsid w:val="0058276E"/>
    <w:rsid w:val="00582936"/>
    <w:rsid w:val="005839C3"/>
    <w:rsid w:val="00583D66"/>
    <w:rsid w:val="005912F4"/>
    <w:rsid w:val="00592896"/>
    <w:rsid w:val="00593888"/>
    <w:rsid w:val="00595E39"/>
    <w:rsid w:val="005973AC"/>
    <w:rsid w:val="005A1522"/>
    <w:rsid w:val="005A2F5E"/>
    <w:rsid w:val="005B0F41"/>
    <w:rsid w:val="005B60C4"/>
    <w:rsid w:val="005B63A3"/>
    <w:rsid w:val="005B6F79"/>
    <w:rsid w:val="005C03F7"/>
    <w:rsid w:val="005C7789"/>
    <w:rsid w:val="005E3117"/>
    <w:rsid w:val="005E5119"/>
    <w:rsid w:val="005F22A1"/>
    <w:rsid w:val="00603408"/>
    <w:rsid w:val="006063F1"/>
    <w:rsid w:val="0061007B"/>
    <w:rsid w:val="00611BDA"/>
    <w:rsid w:val="00612B86"/>
    <w:rsid w:val="00620D38"/>
    <w:rsid w:val="00621B4D"/>
    <w:rsid w:val="0062249B"/>
    <w:rsid w:val="00630022"/>
    <w:rsid w:val="006330C9"/>
    <w:rsid w:val="00633C49"/>
    <w:rsid w:val="00637CC2"/>
    <w:rsid w:val="00642AB0"/>
    <w:rsid w:val="0064431D"/>
    <w:rsid w:val="00653AD0"/>
    <w:rsid w:val="00656D48"/>
    <w:rsid w:val="006636FA"/>
    <w:rsid w:val="00664771"/>
    <w:rsid w:val="00670F75"/>
    <w:rsid w:val="0068085B"/>
    <w:rsid w:val="00683AF4"/>
    <w:rsid w:val="00692D9E"/>
    <w:rsid w:val="006939C8"/>
    <w:rsid w:val="00694AB9"/>
    <w:rsid w:val="00695573"/>
    <w:rsid w:val="006A2E6A"/>
    <w:rsid w:val="006A4D96"/>
    <w:rsid w:val="006B199C"/>
    <w:rsid w:val="006B30B3"/>
    <w:rsid w:val="006B553C"/>
    <w:rsid w:val="006B7FD1"/>
    <w:rsid w:val="006C0EF0"/>
    <w:rsid w:val="006C15B4"/>
    <w:rsid w:val="006D1177"/>
    <w:rsid w:val="006D126E"/>
    <w:rsid w:val="006E196E"/>
    <w:rsid w:val="006E67BA"/>
    <w:rsid w:val="006F1D7D"/>
    <w:rsid w:val="006F5E86"/>
    <w:rsid w:val="00700BBB"/>
    <w:rsid w:val="007011D6"/>
    <w:rsid w:val="00701ECD"/>
    <w:rsid w:val="00712D03"/>
    <w:rsid w:val="00713201"/>
    <w:rsid w:val="00714694"/>
    <w:rsid w:val="00715DF8"/>
    <w:rsid w:val="00722B9B"/>
    <w:rsid w:val="007433EB"/>
    <w:rsid w:val="00751C22"/>
    <w:rsid w:val="007570EC"/>
    <w:rsid w:val="007602A2"/>
    <w:rsid w:val="00760BB2"/>
    <w:rsid w:val="007616A3"/>
    <w:rsid w:val="007624B5"/>
    <w:rsid w:val="00762A3D"/>
    <w:rsid w:val="00764F83"/>
    <w:rsid w:val="00765D20"/>
    <w:rsid w:val="00766BB9"/>
    <w:rsid w:val="00770AF8"/>
    <w:rsid w:val="00773915"/>
    <w:rsid w:val="00773A62"/>
    <w:rsid w:val="00783026"/>
    <w:rsid w:val="00783A9F"/>
    <w:rsid w:val="00791B30"/>
    <w:rsid w:val="007A099E"/>
    <w:rsid w:val="007A1367"/>
    <w:rsid w:val="007B0F8C"/>
    <w:rsid w:val="007B3446"/>
    <w:rsid w:val="007B44E4"/>
    <w:rsid w:val="007B668F"/>
    <w:rsid w:val="007C03CF"/>
    <w:rsid w:val="007D0518"/>
    <w:rsid w:val="007D230F"/>
    <w:rsid w:val="007D2334"/>
    <w:rsid w:val="007D2E3B"/>
    <w:rsid w:val="007D32D3"/>
    <w:rsid w:val="007F0B00"/>
    <w:rsid w:val="007F3309"/>
    <w:rsid w:val="00800055"/>
    <w:rsid w:val="0080301F"/>
    <w:rsid w:val="008068DE"/>
    <w:rsid w:val="00811688"/>
    <w:rsid w:val="0081202C"/>
    <w:rsid w:val="00812A81"/>
    <w:rsid w:val="00814DE7"/>
    <w:rsid w:val="0081615A"/>
    <w:rsid w:val="0082649B"/>
    <w:rsid w:val="00827623"/>
    <w:rsid w:val="00830BA8"/>
    <w:rsid w:val="00832E58"/>
    <w:rsid w:val="00833DDB"/>
    <w:rsid w:val="00840793"/>
    <w:rsid w:val="00845B88"/>
    <w:rsid w:val="00847D28"/>
    <w:rsid w:val="00850088"/>
    <w:rsid w:val="00850A43"/>
    <w:rsid w:val="00850DAA"/>
    <w:rsid w:val="00854388"/>
    <w:rsid w:val="00854530"/>
    <w:rsid w:val="00855E14"/>
    <w:rsid w:val="008616F6"/>
    <w:rsid w:val="00864C57"/>
    <w:rsid w:val="00864EF4"/>
    <w:rsid w:val="00865E77"/>
    <w:rsid w:val="00865EBB"/>
    <w:rsid w:val="0086616D"/>
    <w:rsid w:val="00866749"/>
    <w:rsid w:val="008709E1"/>
    <w:rsid w:val="00871FB1"/>
    <w:rsid w:val="008721D7"/>
    <w:rsid w:val="00876CE2"/>
    <w:rsid w:val="008803D2"/>
    <w:rsid w:val="00882CEC"/>
    <w:rsid w:val="00885831"/>
    <w:rsid w:val="008860D0"/>
    <w:rsid w:val="008863B3"/>
    <w:rsid w:val="008923AE"/>
    <w:rsid w:val="008926A6"/>
    <w:rsid w:val="00892810"/>
    <w:rsid w:val="00894EB5"/>
    <w:rsid w:val="00895E0B"/>
    <w:rsid w:val="00896D07"/>
    <w:rsid w:val="008A6B9D"/>
    <w:rsid w:val="008B32BA"/>
    <w:rsid w:val="008B601D"/>
    <w:rsid w:val="008C059B"/>
    <w:rsid w:val="008C2915"/>
    <w:rsid w:val="008C754E"/>
    <w:rsid w:val="008D1200"/>
    <w:rsid w:val="008D1C94"/>
    <w:rsid w:val="008D1FF3"/>
    <w:rsid w:val="008D7151"/>
    <w:rsid w:val="008E0B44"/>
    <w:rsid w:val="008E4F24"/>
    <w:rsid w:val="008E6397"/>
    <w:rsid w:val="008F1AC6"/>
    <w:rsid w:val="008F25C9"/>
    <w:rsid w:val="008F7A9F"/>
    <w:rsid w:val="00903C05"/>
    <w:rsid w:val="009044DF"/>
    <w:rsid w:val="009052CE"/>
    <w:rsid w:val="00907353"/>
    <w:rsid w:val="00907D47"/>
    <w:rsid w:val="009103E9"/>
    <w:rsid w:val="009166D3"/>
    <w:rsid w:val="00920F05"/>
    <w:rsid w:val="00924A48"/>
    <w:rsid w:val="00924D53"/>
    <w:rsid w:val="0092529C"/>
    <w:rsid w:val="0093264A"/>
    <w:rsid w:val="0093326B"/>
    <w:rsid w:val="009352D7"/>
    <w:rsid w:val="00936017"/>
    <w:rsid w:val="009376B6"/>
    <w:rsid w:val="009416C9"/>
    <w:rsid w:val="00941B12"/>
    <w:rsid w:val="0094694C"/>
    <w:rsid w:val="00946EBB"/>
    <w:rsid w:val="00946F69"/>
    <w:rsid w:val="00951837"/>
    <w:rsid w:val="00952BB2"/>
    <w:rsid w:val="00954D77"/>
    <w:rsid w:val="00957091"/>
    <w:rsid w:val="00957C52"/>
    <w:rsid w:val="009617AE"/>
    <w:rsid w:val="00963D69"/>
    <w:rsid w:val="00964AE5"/>
    <w:rsid w:val="00967879"/>
    <w:rsid w:val="00970230"/>
    <w:rsid w:val="0097127E"/>
    <w:rsid w:val="009715DA"/>
    <w:rsid w:val="00972BBC"/>
    <w:rsid w:val="009738CF"/>
    <w:rsid w:val="0097669F"/>
    <w:rsid w:val="0097698E"/>
    <w:rsid w:val="00984D6D"/>
    <w:rsid w:val="00994924"/>
    <w:rsid w:val="009A0C0F"/>
    <w:rsid w:val="009B369C"/>
    <w:rsid w:val="009B7781"/>
    <w:rsid w:val="009C0CFC"/>
    <w:rsid w:val="009D6B10"/>
    <w:rsid w:val="009E0342"/>
    <w:rsid w:val="009E14D0"/>
    <w:rsid w:val="009E19F5"/>
    <w:rsid w:val="009E20D0"/>
    <w:rsid w:val="009E5BC9"/>
    <w:rsid w:val="009F0F66"/>
    <w:rsid w:val="009F11B3"/>
    <w:rsid w:val="00A0306F"/>
    <w:rsid w:val="00A03739"/>
    <w:rsid w:val="00A04773"/>
    <w:rsid w:val="00A06BFC"/>
    <w:rsid w:val="00A1163D"/>
    <w:rsid w:val="00A213F8"/>
    <w:rsid w:val="00A21935"/>
    <w:rsid w:val="00A35180"/>
    <w:rsid w:val="00A40B9B"/>
    <w:rsid w:val="00A43FB5"/>
    <w:rsid w:val="00A444F4"/>
    <w:rsid w:val="00A457DF"/>
    <w:rsid w:val="00A52335"/>
    <w:rsid w:val="00A56EFA"/>
    <w:rsid w:val="00A57C03"/>
    <w:rsid w:val="00A62CEB"/>
    <w:rsid w:val="00A65A9A"/>
    <w:rsid w:val="00A67B9C"/>
    <w:rsid w:val="00A743FC"/>
    <w:rsid w:val="00A75677"/>
    <w:rsid w:val="00A75BDA"/>
    <w:rsid w:val="00A76DBD"/>
    <w:rsid w:val="00A832A2"/>
    <w:rsid w:val="00A867F5"/>
    <w:rsid w:val="00A868BC"/>
    <w:rsid w:val="00AA1D37"/>
    <w:rsid w:val="00AA243A"/>
    <w:rsid w:val="00AA31DA"/>
    <w:rsid w:val="00AA7F36"/>
    <w:rsid w:val="00AB39C9"/>
    <w:rsid w:val="00AB787A"/>
    <w:rsid w:val="00AC049D"/>
    <w:rsid w:val="00AC7456"/>
    <w:rsid w:val="00AD1C67"/>
    <w:rsid w:val="00AD310F"/>
    <w:rsid w:val="00AD5527"/>
    <w:rsid w:val="00AD6C81"/>
    <w:rsid w:val="00AE3619"/>
    <w:rsid w:val="00AE658D"/>
    <w:rsid w:val="00AF1171"/>
    <w:rsid w:val="00AF176E"/>
    <w:rsid w:val="00AF4C27"/>
    <w:rsid w:val="00AF5FD3"/>
    <w:rsid w:val="00B0207A"/>
    <w:rsid w:val="00B06838"/>
    <w:rsid w:val="00B113EC"/>
    <w:rsid w:val="00B11C45"/>
    <w:rsid w:val="00B20CAD"/>
    <w:rsid w:val="00B238B7"/>
    <w:rsid w:val="00B27F9C"/>
    <w:rsid w:val="00B313E9"/>
    <w:rsid w:val="00B35EC8"/>
    <w:rsid w:val="00B464E0"/>
    <w:rsid w:val="00B524B5"/>
    <w:rsid w:val="00B52A73"/>
    <w:rsid w:val="00B559B2"/>
    <w:rsid w:val="00B57197"/>
    <w:rsid w:val="00B57CCF"/>
    <w:rsid w:val="00B660F7"/>
    <w:rsid w:val="00B66563"/>
    <w:rsid w:val="00B672EA"/>
    <w:rsid w:val="00B72DB1"/>
    <w:rsid w:val="00B7492B"/>
    <w:rsid w:val="00B75661"/>
    <w:rsid w:val="00B84359"/>
    <w:rsid w:val="00B87F13"/>
    <w:rsid w:val="00B90AE8"/>
    <w:rsid w:val="00BB2D9F"/>
    <w:rsid w:val="00BB361D"/>
    <w:rsid w:val="00BB4528"/>
    <w:rsid w:val="00BB50DF"/>
    <w:rsid w:val="00BB72A3"/>
    <w:rsid w:val="00BC193A"/>
    <w:rsid w:val="00BC4320"/>
    <w:rsid w:val="00BC6BA0"/>
    <w:rsid w:val="00BD0A17"/>
    <w:rsid w:val="00BE5734"/>
    <w:rsid w:val="00BF0E63"/>
    <w:rsid w:val="00BF1E2C"/>
    <w:rsid w:val="00BF3337"/>
    <w:rsid w:val="00C02804"/>
    <w:rsid w:val="00C10675"/>
    <w:rsid w:val="00C11C91"/>
    <w:rsid w:val="00C137BA"/>
    <w:rsid w:val="00C14F44"/>
    <w:rsid w:val="00C20B94"/>
    <w:rsid w:val="00C219B4"/>
    <w:rsid w:val="00C2625A"/>
    <w:rsid w:val="00C35E63"/>
    <w:rsid w:val="00C46D33"/>
    <w:rsid w:val="00C50880"/>
    <w:rsid w:val="00C517CE"/>
    <w:rsid w:val="00C5249E"/>
    <w:rsid w:val="00C61E28"/>
    <w:rsid w:val="00C66591"/>
    <w:rsid w:val="00C770CC"/>
    <w:rsid w:val="00C77DC8"/>
    <w:rsid w:val="00C8307F"/>
    <w:rsid w:val="00C85270"/>
    <w:rsid w:val="00C92052"/>
    <w:rsid w:val="00C93C9C"/>
    <w:rsid w:val="00C962C9"/>
    <w:rsid w:val="00CA1F10"/>
    <w:rsid w:val="00CA650D"/>
    <w:rsid w:val="00CB46EC"/>
    <w:rsid w:val="00CB4EAB"/>
    <w:rsid w:val="00CB7951"/>
    <w:rsid w:val="00CC4B58"/>
    <w:rsid w:val="00CE0817"/>
    <w:rsid w:val="00CF140A"/>
    <w:rsid w:val="00CF3375"/>
    <w:rsid w:val="00CF6C47"/>
    <w:rsid w:val="00D02E08"/>
    <w:rsid w:val="00D04F34"/>
    <w:rsid w:val="00D1450C"/>
    <w:rsid w:val="00D20183"/>
    <w:rsid w:val="00D2066B"/>
    <w:rsid w:val="00D25BA1"/>
    <w:rsid w:val="00D27A82"/>
    <w:rsid w:val="00D33C02"/>
    <w:rsid w:val="00D35D09"/>
    <w:rsid w:val="00D35FB2"/>
    <w:rsid w:val="00D47A66"/>
    <w:rsid w:val="00D549B0"/>
    <w:rsid w:val="00D5763E"/>
    <w:rsid w:val="00D57EBA"/>
    <w:rsid w:val="00D61B1B"/>
    <w:rsid w:val="00D63CA7"/>
    <w:rsid w:val="00D66640"/>
    <w:rsid w:val="00D77255"/>
    <w:rsid w:val="00D7746C"/>
    <w:rsid w:val="00D81F78"/>
    <w:rsid w:val="00D82563"/>
    <w:rsid w:val="00D837F9"/>
    <w:rsid w:val="00D838A1"/>
    <w:rsid w:val="00D84086"/>
    <w:rsid w:val="00D86828"/>
    <w:rsid w:val="00D96FB2"/>
    <w:rsid w:val="00DA2C1A"/>
    <w:rsid w:val="00DB2944"/>
    <w:rsid w:val="00DB3F7A"/>
    <w:rsid w:val="00DB4591"/>
    <w:rsid w:val="00DB7428"/>
    <w:rsid w:val="00DC44DC"/>
    <w:rsid w:val="00DC4EB2"/>
    <w:rsid w:val="00DD7FF6"/>
    <w:rsid w:val="00DE1567"/>
    <w:rsid w:val="00DE1FCE"/>
    <w:rsid w:val="00DE4B8F"/>
    <w:rsid w:val="00E00F6F"/>
    <w:rsid w:val="00E05DEC"/>
    <w:rsid w:val="00E1312A"/>
    <w:rsid w:val="00E1366A"/>
    <w:rsid w:val="00E16ADD"/>
    <w:rsid w:val="00E20FB9"/>
    <w:rsid w:val="00E2324C"/>
    <w:rsid w:val="00E24F71"/>
    <w:rsid w:val="00E26C73"/>
    <w:rsid w:val="00E351BA"/>
    <w:rsid w:val="00E41E74"/>
    <w:rsid w:val="00E449B2"/>
    <w:rsid w:val="00E44BBC"/>
    <w:rsid w:val="00E44DDD"/>
    <w:rsid w:val="00E47840"/>
    <w:rsid w:val="00E47A2A"/>
    <w:rsid w:val="00E50CD3"/>
    <w:rsid w:val="00E6488C"/>
    <w:rsid w:val="00E83CBC"/>
    <w:rsid w:val="00E8522D"/>
    <w:rsid w:val="00E933F6"/>
    <w:rsid w:val="00EA00E5"/>
    <w:rsid w:val="00EA0A34"/>
    <w:rsid w:val="00EA2601"/>
    <w:rsid w:val="00EA43B3"/>
    <w:rsid w:val="00EA5915"/>
    <w:rsid w:val="00EA7B9C"/>
    <w:rsid w:val="00EC08E9"/>
    <w:rsid w:val="00EC3901"/>
    <w:rsid w:val="00ED1134"/>
    <w:rsid w:val="00ED513D"/>
    <w:rsid w:val="00EE300E"/>
    <w:rsid w:val="00EE5E2A"/>
    <w:rsid w:val="00EF1146"/>
    <w:rsid w:val="00EF3053"/>
    <w:rsid w:val="00EF40C2"/>
    <w:rsid w:val="00EF6445"/>
    <w:rsid w:val="00EF66EE"/>
    <w:rsid w:val="00F01C44"/>
    <w:rsid w:val="00F10B0D"/>
    <w:rsid w:val="00F11C6C"/>
    <w:rsid w:val="00F2099B"/>
    <w:rsid w:val="00F236CD"/>
    <w:rsid w:val="00F27786"/>
    <w:rsid w:val="00F27DE4"/>
    <w:rsid w:val="00F31101"/>
    <w:rsid w:val="00F314C1"/>
    <w:rsid w:val="00F3308B"/>
    <w:rsid w:val="00F36D80"/>
    <w:rsid w:val="00F423C8"/>
    <w:rsid w:val="00F427C1"/>
    <w:rsid w:val="00F45FE2"/>
    <w:rsid w:val="00F46C96"/>
    <w:rsid w:val="00F46D08"/>
    <w:rsid w:val="00F477DC"/>
    <w:rsid w:val="00F5436A"/>
    <w:rsid w:val="00F6058B"/>
    <w:rsid w:val="00F612C8"/>
    <w:rsid w:val="00F61D45"/>
    <w:rsid w:val="00F6239D"/>
    <w:rsid w:val="00F62FBE"/>
    <w:rsid w:val="00F62FC7"/>
    <w:rsid w:val="00F644C0"/>
    <w:rsid w:val="00F87480"/>
    <w:rsid w:val="00F9278B"/>
    <w:rsid w:val="00FA3B41"/>
    <w:rsid w:val="00FB39EF"/>
    <w:rsid w:val="00FB3D00"/>
    <w:rsid w:val="00FB5945"/>
    <w:rsid w:val="00FC1CDC"/>
    <w:rsid w:val="00FC2135"/>
    <w:rsid w:val="00FD1796"/>
    <w:rsid w:val="00FD1C71"/>
    <w:rsid w:val="00FD3D54"/>
    <w:rsid w:val="00FE01BA"/>
    <w:rsid w:val="00FF0412"/>
    <w:rsid w:val="00FF1C9F"/>
    <w:rsid w:val="00FF4DC0"/>
    <w:rsid w:val="00FF6546"/>
    <w:rsid w:val="01EC20E2"/>
    <w:rsid w:val="05681DC4"/>
    <w:rsid w:val="06597AE1"/>
    <w:rsid w:val="069D790E"/>
    <w:rsid w:val="069F5975"/>
    <w:rsid w:val="073B50D6"/>
    <w:rsid w:val="07460F5D"/>
    <w:rsid w:val="082A3BF3"/>
    <w:rsid w:val="08F111CB"/>
    <w:rsid w:val="093525C0"/>
    <w:rsid w:val="0B8F2FB8"/>
    <w:rsid w:val="0C230DF6"/>
    <w:rsid w:val="0CBB4B05"/>
    <w:rsid w:val="0D2574E4"/>
    <w:rsid w:val="0FC45EFE"/>
    <w:rsid w:val="0FCE604F"/>
    <w:rsid w:val="13C03ABB"/>
    <w:rsid w:val="143509E5"/>
    <w:rsid w:val="14CF57CC"/>
    <w:rsid w:val="14E575DB"/>
    <w:rsid w:val="1549766B"/>
    <w:rsid w:val="16FD6D85"/>
    <w:rsid w:val="17A23424"/>
    <w:rsid w:val="17B77E16"/>
    <w:rsid w:val="184B6846"/>
    <w:rsid w:val="18AA4DD5"/>
    <w:rsid w:val="19674FBE"/>
    <w:rsid w:val="1B7F7C10"/>
    <w:rsid w:val="1ECA5380"/>
    <w:rsid w:val="1FBE40CC"/>
    <w:rsid w:val="218D336F"/>
    <w:rsid w:val="21A441DB"/>
    <w:rsid w:val="21F93C79"/>
    <w:rsid w:val="22151E1D"/>
    <w:rsid w:val="2274780F"/>
    <w:rsid w:val="22786931"/>
    <w:rsid w:val="231B0D67"/>
    <w:rsid w:val="235D4969"/>
    <w:rsid w:val="240F7CCC"/>
    <w:rsid w:val="24102E14"/>
    <w:rsid w:val="2459453D"/>
    <w:rsid w:val="24EE352C"/>
    <w:rsid w:val="25246561"/>
    <w:rsid w:val="27DC037F"/>
    <w:rsid w:val="29525D14"/>
    <w:rsid w:val="2AF83092"/>
    <w:rsid w:val="2B811CBE"/>
    <w:rsid w:val="2CE95326"/>
    <w:rsid w:val="2CF90811"/>
    <w:rsid w:val="2FA7587A"/>
    <w:rsid w:val="302B0259"/>
    <w:rsid w:val="31A135C4"/>
    <w:rsid w:val="32623C62"/>
    <w:rsid w:val="328418DB"/>
    <w:rsid w:val="32957774"/>
    <w:rsid w:val="33EC477C"/>
    <w:rsid w:val="347656B7"/>
    <w:rsid w:val="34FD2B01"/>
    <w:rsid w:val="35363C05"/>
    <w:rsid w:val="38ED55DC"/>
    <w:rsid w:val="3A0260C4"/>
    <w:rsid w:val="3A223B0F"/>
    <w:rsid w:val="3A807B91"/>
    <w:rsid w:val="3B3543C7"/>
    <w:rsid w:val="3B4FDA8C"/>
    <w:rsid w:val="3EA55BAC"/>
    <w:rsid w:val="3F4E3098"/>
    <w:rsid w:val="42B92C74"/>
    <w:rsid w:val="43064B74"/>
    <w:rsid w:val="45A36D74"/>
    <w:rsid w:val="45CB5019"/>
    <w:rsid w:val="467C11E1"/>
    <w:rsid w:val="485F4AEC"/>
    <w:rsid w:val="48C412B8"/>
    <w:rsid w:val="48C86866"/>
    <w:rsid w:val="4AA17CD7"/>
    <w:rsid w:val="4B7828F3"/>
    <w:rsid w:val="4FE62645"/>
    <w:rsid w:val="50D61F26"/>
    <w:rsid w:val="51D15B68"/>
    <w:rsid w:val="51FF4CBB"/>
    <w:rsid w:val="54D9695D"/>
    <w:rsid w:val="553C387B"/>
    <w:rsid w:val="554850AC"/>
    <w:rsid w:val="58427B6F"/>
    <w:rsid w:val="58F96D44"/>
    <w:rsid w:val="59A949C4"/>
    <w:rsid w:val="5AC2390C"/>
    <w:rsid w:val="5AC71290"/>
    <w:rsid w:val="5B1D371E"/>
    <w:rsid w:val="5B591DBE"/>
    <w:rsid w:val="5C2D7FD0"/>
    <w:rsid w:val="5D1F794C"/>
    <w:rsid w:val="5E190E5E"/>
    <w:rsid w:val="5EBF30BB"/>
    <w:rsid w:val="5FAF18FA"/>
    <w:rsid w:val="5FEE3306"/>
    <w:rsid w:val="600A3558"/>
    <w:rsid w:val="6257570F"/>
    <w:rsid w:val="628563E0"/>
    <w:rsid w:val="63A101ED"/>
    <w:rsid w:val="63E97DBA"/>
    <w:rsid w:val="65D171A0"/>
    <w:rsid w:val="667B4839"/>
    <w:rsid w:val="67E9741D"/>
    <w:rsid w:val="68A1668D"/>
    <w:rsid w:val="6CDB6C9E"/>
    <w:rsid w:val="6D975443"/>
    <w:rsid w:val="6EA15B25"/>
    <w:rsid w:val="6EB66308"/>
    <w:rsid w:val="701517BD"/>
    <w:rsid w:val="7205222A"/>
    <w:rsid w:val="72C70AF0"/>
    <w:rsid w:val="7477520A"/>
    <w:rsid w:val="75FC32C3"/>
    <w:rsid w:val="76005AA4"/>
    <w:rsid w:val="77B65E63"/>
    <w:rsid w:val="78375166"/>
    <w:rsid w:val="7888147D"/>
    <w:rsid w:val="79985EF8"/>
    <w:rsid w:val="79A35C0D"/>
    <w:rsid w:val="7ABC4F48"/>
    <w:rsid w:val="7B027D73"/>
    <w:rsid w:val="7BB7C9CB"/>
    <w:rsid w:val="7C811E34"/>
    <w:rsid w:val="7D943A85"/>
    <w:rsid w:val="7DE345AC"/>
    <w:rsid w:val="7E6B47E6"/>
    <w:rsid w:val="7ECFF4E6"/>
    <w:rsid w:val="7EFC1142"/>
    <w:rsid w:val="7F650A5C"/>
    <w:rsid w:val="DA5CE5F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Cs w:val="24"/>
    </w:rPr>
  </w:style>
  <w:style w:type="paragraph" w:styleId="3">
    <w:name w:val="annotation text"/>
    <w:basedOn w:val="1"/>
    <w:link w:val="33"/>
    <w:unhideWhenUsed/>
    <w:qFormat/>
    <w:uiPriority w:val="0"/>
    <w:pPr>
      <w:jc w:val="left"/>
    </w:pPr>
  </w:style>
  <w:style w:type="paragraph" w:styleId="4">
    <w:name w:val="Date"/>
    <w:basedOn w:val="1"/>
    <w:next w:val="1"/>
    <w:link w:val="37"/>
    <w:unhideWhenUsed/>
    <w:qFormat/>
    <w:uiPriority w:val="99"/>
    <w:pPr>
      <w:ind w:left="100" w:leftChars="2500"/>
    </w:pPr>
  </w:style>
  <w:style w:type="paragraph" w:styleId="5">
    <w:name w:val="Body Text Indent 2"/>
    <w:basedOn w:val="1"/>
    <w:link w:val="35"/>
    <w:qFormat/>
    <w:uiPriority w:val="0"/>
    <w:pPr>
      <w:ind w:firstLine="354" w:firstLineChars="200"/>
    </w:pPr>
    <w:rPr>
      <w:b/>
      <w:bCs/>
      <w:sz w:val="18"/>
      <w:szCs w:val="24"/>
    </w:rPr>
  </w:style>
  <w:style w:type="paragraph" w:styleId="6">
    <w:name w:val="Balloon Text"/>
    <w:basedOn w:val="1"/>
    <w:link w:val="16"/>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jc w:val="left"/>
    </w:pPr>
    <w:rPr>
      <w:rFonts w:ascii="Times New Roman" w:hAnsi="Times New Roman" w:eastAsia="宋体" w:cs="Times New Roman"/>
      <w:sz w:val="24"/>
    </w:rPr>
  </w:style>
  <w:style w:type="character" w:styleId="14">
    <w:name w:val="FollowedHyperlink"/>
    <w:basedOn w:val="13"/>
    <w:unhideWhenUsed/>
    <w:qFormat/>
    <w:uiPriority w:val="99"/>
    <w:rPr>
      <w:color w:val="800080"/>
      <w:u w:val="single"/>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批注框文本 字符"/>
    <w:basedOn w:val="13"/>
    <w:link w:val="6"/>
    <w:semiHidden/>
    <w:qFormat/>
    <w:uiPriority w:val="99"/>
    <w:rPr>
      <w:kern w:val="2"/>
      <w:sz w:val="18"/>
      <w:szCs w:val="18"/>
    </w:rPr>
  </w:style>
  <w:style w:type="paragraph" w:customStyle="1" w:styleId="17">
    <w:name w:val="font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xl65"/>
    <w:basedOn w:val="1"/>
    <w:qFormat/>
    <w:uiPriority w:val="0"/>
    <w:pPr>
      <w:widowControl/>
      <w:pBdr>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9">
    <w:name w:val="xl6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0">
    <w:name w:val="xl67"/>
    <w:basedOn w:val="1"/>
    <w:qFormat/>
    <w:uiPriority w:val="0"/>
    <w:pPr>
      <w:widowControl/>
      <w:pBdr>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21">
    <w:name w:val="xl68"/>
    <w:basedOn w:val="1"/>
    <w:qFormat/>
    <w:uiPriority w:val="0"/>
    <w:pPr>
      <w:widowControl/>
      <w:pBdr>
        <w:top w:val="single" w:color="auto" w:sz="8" w:space="0"/>
        <w:left w:val="single" w:color="auto" w:sz="8" w:space="0"/>
        <w:bottom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22">
    <w:name w:val="xl69"/>
    <w:basedOn w:val="1"/>
    <w:qFormat/>
    <w:uiPriority w:val="0"/>
    <w:pPr>
      <w:widowControl/>
      <w:pBdr>
        <w:top w:val="single" w:color="auto" w:sz="8"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23">
    <w:name w:val="xl70"/>
    <w:basedOn w:val="1"/>
    <w:qFormat/>
    <w:uiPriority w:val="0"/>
    <w:pPr>
      <w:widowControl/>
      <w:pBdr>
        <w:top w:val="single" w:color="auto" w:sz="8" w:space="0"/>
        <w:left w:val="single" w:color="000000" w:sz="4" w:space="0"/>
        <w:bottom w:val="single" w:color="000000" w:sz="4" w:space="0"/>
        <w:right w:val="single" w:color="auto" w:sz="8"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24">
    <w:name w:val="xl71"/>
    <w:basedOn w:val="1"/>
    <w:qFormat/>
    <w:uiPriority w:val="0"/>
    <w:pPr>
      <w:widowControl/>
      <w:pBdr>
        <w:left w:val="single" w:color="auto" w:sz="8" w:space="0"/>
        <w:bottom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25">
    <w:name w:val="xl72"/>
    <w:basedOn w:val="1"/>
    <w:qFormat/>
    <w:uiPriority w:val="0"/>
    <w:pPr>
      <w:widowControl/>
      <w:pBdr>
        <w:left w:val="single" w:color="000000" w:sz="4" w:space="0"/>
        <w:bottom w:val="single" w:color="000000" w:sz="4" w:space="0"/>
        <w:right w:val="single" w:color="auto" w:sz="8"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26">
    <w:name w:val="xl73"/>
    <w:basedOn w:val="1"/>
    <w:qFormat/>
    <w:uiPriority w:val="0"/>
    <w:pPr>
      <w:widowControl/>
      <w:pBdr>
        <w:top w:val="single" w:color="000000" w:sz="4" w:space="0"/>
        <w:left w:val="single" w:color="auto" w:sz="8" w:space="0"/>
        <w:bottom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27">
    <w:name w:val="xl74"/>
    <w:basedOn w:val="1"/>
    <w:qFormat/>
    <w:uiPriority w:val="0"/>
    <w:pPr>
      <w:widowControl/>
      <w:pBdr>
        <w:top w:val="single" w:color="000000" w:sz="4" w:space="0"/>
        <w:bottom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28">
    <w:name w:val="xl75"/>
    <w:basedOn w:val="1"/>
    <w:qFormat/>
    <w:uiPriority w:val="0"/>
    <w:pPr>
      <w:widowControl/>
      <w:pBdr>
        <w:top w:val="single" w:color="000000" w:sz="4" w:space="0"/>
        <w:bottom w:val="single" w:color="auto" w:sz="8"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9">
    <w:name w:val="xl76"/>
    <w:basedOn w:val="1"/>
    <w:qFormat/>
    <w:uiPriority w:val="0"/>
    <w:pPr>
      <w:widowControl/>
      <w:pBdr>
        <w:left w:val="single" w:color="000000" w:sz="4" w:space="0"/>
        <w:bottom w:val="single" w:color="auto" w:sz="8"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30">
    <w:name w:val="xl77"/>
    <w:basedOn w:val="1"/>
    <w:qFormat/>
    <w:uiPriority w:val="0"/>
    <w:pPr>
      <w:widowControl/>
      <w:pBdr>
        <w:left w:val="single" w:color="000000" w:sz="4" w:space="0"/>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31">
    <w:name w:val="xl78"/>
    <w:basedOn w:val="1"/>
    <w:qFormat/>
    <w:uiPriority w:val="0"/>
    <w:pPr>
      <w:widowControl/>
      <w:pBdr>
        <w:bottom w:val="single" w:color="auto" w:sz="8" w:space="0"/>
      </w:pBdr>
      <w:shd w:val="clear" w:color="000000" w:fill="FFFFFF"/>
      <w:spacing w:before="100" w:beforeAutospacing="1" w:after="100" w:afterAutospacing="1"/>
      <w:jc w:val="left"/>
    </w:pPr>
    <w:rPr>
      <w:rFonts w:ascii="宋体" w:hAnsi="宋体" w:eastAsia="宋体" w:cs="宋体"/>
      <w:b/>
      <w:bCs/>
      <w:color w:val="000000"/>
      <w:kern w:val="0"/>
      <w:sz w:val="32"/>
      <w:szCs w:val="32"/>
    </w:rPr>
  </w:style>
  <w:style w:type="paragraph" w:customStyle="1" w:styleId="32">
    <w:name w:val="xl79"/>
    <w:basedOn w:val="1"/>
    <w:qFormat/>
    <w:uiPriority w:val="0"/>
    <w:pPr>
      <w:widowControl/>
      <w:pBdr>
        <w:bottom w:val="single" w:color="auto" w:sz="8" w:space="0"/>
      </w:pBdr>
      <w:shd w:val="clear" w:color="000000" w:fill="FFFFFF"/>
      <w:spacing w:before="100" w:beforeAutospacing="1" w:after="100" w:afterAutospacing="1"/>
      <w:jc w:val="center"/>
    </w:pPr>
    <w:rPr>
      <w:rFonts w:ascii="宋体" w:hAnsi="宋体" w:eastAsia="宋体" w:cs="宋体"/>
      <w:b/>
      <w:bCs/>
      <w:color w:val="000000"/>
      <w:kern w:val="0"/>
      <w:sz w:val="32"/>
      <w:szCs w:val="32"/>
    </w:rPr>
  </w:style>
  <w:style w:type="character" w:customStyle="1" w:styleId="33">
    <w:name w:val="批注文字 字符"/>
    <w:link w:val="3"/>
    <w:qFormat/>
    <w:uiPriority w:val="0"/>
    <w:rPr>
      <w:kern w:val="2"/>
      <w:sz w:val="21"/>
      <w:szCs w:val="22"/>
    </w:rPr>
  </w:style>
  <w:style w:type="character" w:customStyle="1" w:styleId="34">
    <w:name w:val="正文文本缩进 2 Char"/>
    <w:qFormat/>
    <w:uiPriority w:val="0"/>
    <w:rPr>
      <w:b/>
      <w:bCs/>
      <w:kern w:val="2"/>
      <w:sz w:val="18"/>
      <w:szCs w:val="24"/>
    </w:rPr>
  </w:style>
  <w:style w:type="character" w:customStyle="1" w:styleId="35">
    <w:name w:val="正文文本缩进 2 字符"/>
    <w:basedOn w:val="13"/>
    <w:link w:val="5"/>
    <w:semiHidden/>
    <w:qFormat/>
    <w:uiPriority w:val="99"/>
    <w:rPr>
      <w:kern w:val="2"/>
      <w:sz w:val="21"/>
      <w:szCs w:val="22"/>
    </w:rPr>
  </w:style>
  <w:style w:type="paragraph" w:customStyle="1" w:styleId="36">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37">
    <w:name w:val="日期 字符"/>
    <w:basedOn w:val="13"/>
    <w:link w:val="4"/>
    <w:semiHidden/>
    <w:qFormat/>
    <w:uiPriority w:val="99"/>
    <w:rPr>
      <w:rFonts w:asciiTheme="minorHAnsi" w:hAnsiTheme="minorHAnsi" w:eastAsiaTheme="minorEastAsia" w:cstheme="minorBidi"/>
      <w:kern w:val="2"/>
      <w:sz w:val="21"/>
      <w:szCs w:val="22"/>
    </w:rPr>
  </w:style>
  <w:style w:type="paragraph" w:customStyle="1" w:styleId="38">
    <w:name w:val="正文1"/>
    <w:qFormat/>
    <w:uiPriority w:val="0"/>
    <w:pPr>
      <w:widowControl w:val="0"/>
      <w:jc w:val="both"/>
    </w:pPr>
    <w:rPr>
      <w:rFonts w:hint="eastAsia" w:ascii="Arial Unicode MS" w:hAnsi="Arial Unicode MS" w:eastAsia="Arial Unicode MS" w:cs="Times New Roman"/>
      <w:color w:val="000000"/>
      <w:kern w:val="2"/>
      <w:sz w:val="21"/>
      <w:szCs w:val="21"/>
      <w:u w:color="000000"/>
      <w:lang w:val="en-US" w:eastAsia="zh-CN" w:bidi="ar-SA"/>
    </w:rPr>
  </w:style>
  <w:style w:type="character" w:customStyle="1" w:styleId="39">
    <w:name w:val="rpStyle"/>
    <w:qFormat/>
    <w:uiPriority w:val="0"/>
    <w:rPr>
      <w:rFonts w:ascii="华文仿宋" w:hAnsi="华文仿宋" w:eastAsia="华文仿宋"/>
      <w:b/>
      <w:sz w:val="24"/>
    </w:rPr>
  </w:style>
  <w:style w:type="paragraph" w:customStyle="1" w:styleId="40">
    <w:name w:val="正文 A"/>
    <w:qFormat/>
    <w:uiPriority w:val="0"/>
    <w:pPr>
      <w:widowControl w:val="0"/>
      <w:jc w:val="both"/>
    </w:pPr>
    <w:rPr>
      <w:rFonts w:ascii="Calibri" w:hAnsi="Calibri" w:eastAsia="宋体" w:cs="Calibri"/>
      <w:color w:val="000000"/>
      <w:kern w:val="2"/>
      <w:sz w:val="21"/>
      <w:szCs w:val="21"/>
      <w:u w:color="000000"/>
      <w:lang w:val="en-US" w:eastAsia="zh-CN" w:bidi="ar-SA"/>
    </w:rPr>
  </w:style>
  <w:style w:type="paragraph" w:styleId="41">
    <w:name w:val="List Paragraph"/>
    <w:basedOn w:val="1"/>
    <w:qFormat/>
    <w:uiPriority w:val="34"/>
    <w:pPr>
      <w:ind w:firstLine="420" w:firstLineChars="200"/>
    </w:pPr>
  </w:style>
  <w:style w:type="paragraph" w:customStyle="1" w:styleId="42">
    <w:name w:val="List Paragraph_f664f343-6ece-47e4-9be4-8fcd8186233c"/>
    <w:basedOn w:val="1"/>
    <w:qFormat/>
    <w:uiPriority w:val="0"/>
    <w:pPr>
      <w:numPr>
        <w:ilvl w:val="1"/>
        <w:numId w:val="1"/>
      </w:numPr>
      <w:spacing w:afterLines="50" w:line="300" w:lineRule="auto"/>
      <w:ind w:left="360"/>
    </w:pPr>
    <w:rPr>
      <w:rFonts w:hint="eastAsia" w:ascii="仿宋" w:hAnsi="仿宋" w:eastAsia="仿宋" w:cs="Times New Roman"/>
      <w:sz w:val="24"/>
      <w:szCs w:val="24"/>
    </w:rPr>
  </w:style>
  <w:style w:type="paragraph" w:customStyle="1" w:styleId="43">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4">
    <w:name w:val="Body text|1"/>
    <w:basedOn w:val="1"/>
    <w:uiPriority w:val="0"/>
    <w:pPr>
      <w:widowControl w:val="0"/>
      <w:shd w:val="clear" w:color="auto" w:fill="auto"/>
      <w:spacing w:line="480" w:lineRule="auto"/>
      <w:ind w:firstLine="370"/>
    </w:pPr>
    <w:rPr>
      <w:rFonts w:ascii="宋体" w:hAnsi="宋体" w:eastAsia="宋体" w:cs="宋体"/>
      <w:sz w:val="19"/>
      <w:szCs w:val="19"/>
      <w:u w:val="none"/>
      <w:shd w:val="clear" w:color="auto" w:fill="auto"/>
      <w:lang w:val="zh-TW" w:eastAsia="zh-TW" w:bidi="zh-TW"/>
    </w:rPr>
  </w:style>
  <w:style w:type="paragraph" w:customStyle="1" w:styleId="45">
    <w:name w:val="Heading #3|1"/>
    <w:basedOn w:val="1"/>
    <w:qFormat/>
    <w:uiPriority w:val="0"/>
    <w:pPr>
      <w:widowControl w:val="0"/>
      <w:shd w:val="clear" w:color="auto" w:fill="auto"/>
      <w:spacing w:line="422" w:lineRule="auto"/>
      <w:ind w:firstLine="170"/>
      <w:outlineLvl w:val="2"/>
    </w:pPr>
    <w:rPr>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835</Words>
  <Characters>4763</Characters>
  <Lines>39</Lines>
  <Paragraphs>11</Paragraphs>
  <TotalTime>1</TotalTime>
  <ScaleCrop>false</ScaleCrop>
  <LinksUpToDate>false</LinksUpToDate>
  <CharactersWithSpaces>5587</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2020-10-20T04:05:00Z</dcterms:created>
  <dc:creator>Administrator</dc:creator>
  <cp:lastModifiedBy>王佳丽</cp:lastModifiedBy>
  <dcterms:modified xsi:type="dcterms:W3CDTF">2023-02-13T02:33:16Z</dcterms:modified>
  <cp:revision>384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E538EF68229A4031B7628933F5A9653E</vt:lpwstr>
  </property>
</Properties>
</file>